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F07465">
        <w:rPr>
          <w:rFonts w:ascii="Tahoma" w:hAnsi="Tahoma"/>
          <w:sz w:val="22"/>
          <w:szCs w:val="22"/>
        </w:rPr>
        <w:t>29</w:t>
      </w:r>
      <w:r>
        <w:rPr>
          <w:rFonts w:ascii="Tahoma" w:hAnsi="Tahoma"/>
          <w:sz w:val="22"/>
          <w:szCs w:val="22"/>
        </w:rPr>
        <w:t>.0</w:t>
      </w:r>
      <w:r w:rsidR="00F07465">
        <w:rPr>
          <w:rFonts w:ascii="Tahoma" w:hAnsi="Tahoma"/>
          <w:sz w:val="22"/>
          <w:szCs w:val="22"/>
        </w:rPr>
        <w:t>4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F07465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F07465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F07465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Zawiadomienie  od akcjonariusza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A6E89">
              <w:rPr>
                <w:rFonts w:ascii="Tahoma" w:hAnsi="Tahoma" w:cs="Tahoma"/>
                <w:b/>
                <w:sz w:val="20"/>
              </w:rPr>
              <w:t>19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9D2822" w:rsidRDefault="00F07465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F07465">
              <w:rPr>
                <w:rFonts w:ascii="Tahoma" w:hAnsi="Tahoma" w:cs="Tahoma"/>
                <w:sz w:val="20"/>
              </w:rPr>
              <w:t xml:space="preserve">Działając na podstawie art. 70 </w:t>
            </w:r>
            <w:proofErr w:type="spellStart"/>
            <w:r w:rsidRPr="00F07465">
              <w:rPr>
                <w:rFonts w:ascii="Tahoma" w:hAnsi="Tahoma" w:cs="Tahoma"/>
                <w:sz w:val="20"/>
              </w:rPr>
              <w:t>pkt</w:t>
            </w:r>
            <w:proofErr w:type="spellEnd"/>
            <w:r w:rsidR="009D2822">
              <w:rPr>
                <w:rFonts w:ascii="Tahoma" w:hAnsi="Tahoma" w:cs="Tahoma"/>
                <w:sz w:val="20"/>
              </w:rPr>
              <w:t xml:space="preserve"> 1 ustawy</w:t>
            </w:r>
            <w:r w:rsidRPr="00F07465">
              <w:rPr>
                <w:rFonts w:ascii="Tahoma" w:hAnsi="Tahoma" w:cs="Tahoma"/>
                <w:sz w:val="20"/>
              </w:rPr>
              <w:t xml:space="preserve"> z dnia 29 lipca 2005 r. o ofercie publicznej i warunkach wprowadzania instrumentów finansowych do zorganizowanego systemu obrotu oraz o spółkach publicznych (Dz. U. Nr 184, poz. 1539 z </w:t>
            </w:r>
            <w:proofErr w:type="spellStart"/>
            <w:r w:rsidRPr="00F07465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F07465">
              <w:rPr>
                <w:rFonts w:ascii="Tahoma" w:hAnsi="Tahoma" w:cs="Tahoma"/>
                <w:sz w:val="20"/>
              </w:rPr>
              <w:t>. zm.),</w:t>
            </w:r>
            <w:r w:rsidR="009D2822">
              <w:rPr>
                <w:rFonts w:ascii="Tahoma" w:hAnsi="Tahoma" w:cs="Tahoma"/>
                <w:sz w:val="20"/>
              </w:rPr>
              <w:t xml:space="preserve"> Zarząd </w:t>
            </w:r>
            <w:r w:rsidR="00EC7B94">
              <w:rPr>
                <w:rFonts w:ascii="Tahoma" w:hAnsi="Tahoma" w:cs="Tahoma"/>
                <w:sz w:val="20"/>
              </w:rPr>
              <w:t>Doradztw</w:t>
            </w:r>
            <w:r w:rsidR="009D2822">
              <w:rPr>
                <w:rFonts w:ascii="Tahoma" w:hAnsi="Tahoma" w:cs="Tahoma"/>
                <w:sz w:val="20"/>
              </w:rPr>
              <w:t>a Gospodarczego DGA S.A.</w:t>
            </w:r>
            <w:r w:rsidR="00EC7B94">
              <w:rPr>
                <w:rFonts w:ascii="Tahoma" w:hAnsi="Tahoma" w:cs="Tahoma"/>
                <w:sz w:val="20"/>
              </w:rPr>
              <w:t xml:space="preserve"> </w:t>
            </w:r>
            <w:r w:rsidR="009D2822">
              <w:rPr>
                <w:rFonts w:ascii="Tahoma" w:hAnsi="Tahoma" w:cs="Tahoma"/>
                <w:sz w:val="20"/>
              </w:rPr>
              <w:t xml:space="preserve">(„DGA”) </w:t>
            </w:r>
            <w:r w:rsidR="00EC7B94">
              <w:rPr>
                <w:rFonts w:ascii="Tahoma" w:hAnsi="Tahoma" w:cs="Tahoma"/>
                <w:sz w:val="20"/>
              </w:rPr>
              <w:t>informuje</w:t>
            </w:r>
            <w:r w:rsidR="009D2822">
              <w:rPr>
                <w:rFonts w:ascii="Tahoma" w:hAnsi="Tahoma" w:cs="Tahoma"/>
                <w:sz w:val="20"/>
              </w:rPr>
              <w:t>, że w dniu 29</w:t>
            </w:r>
            <w:r w:rsidR="00EC7B94">
              <w:rPr>
                <w:rFonts w:ascii="Tahoma" w:hAnsi="Tahoma" w:cs="Tahoma"/>
                <w:sz w:val="20"/>
              </w:rPr>
              <w:t xml:space="preserve"> </w:t>
            </w:r>
            <w:r w:rsidR="009D2822">
              <w:rPr>
                <w:rFonts w:ascii="Tahoma" w:hAnsi="Tahoma" w:cs="Tahoma"/>
                <w:sz w:val="20"/>
              </w:rPr>
              <w:t>kwietnia</w:t>
            </w:r>
            <w:r w:rsidR="00EC7B94">
              <w:rPr>
                <w:rFonts w:ascii="Tahoma" w:hAnsi="Tahoma" w:cs="Tahoma"/>
                <w:sz w:val="20"/>
              </w:rPr>
              <w:t xml:space="preserve"> 2010 r</w:t>
            </w:r>
            <w:r w:rsidR="009D2822">
              <w:rPr>
                <w:rFonts w:ascii="Tahoma" w:hAnsi="Tahoma" w:cs="Tahoma"/>
                <w:sz w:val="20"/>
              </w:rPr>
              <w:t>.</w:t>
            </w:r>
            <w:r w:rsidR="00EC7B94">
              <w:rPr>
                <w:rFonts w:ascii="Tahoma" w:hAnsi="Tahoma" w:cs="Tahoma"/>
                <w:sz w:val="20"/>
              </w:rPr>
              <w:t xml:space="preserve"> DGA otrzymało </w:t>
            </w:r>
            <w:r w:rsidR="009D2822">
              <w:rPr>
                <w:rFonts w:ascii="Tahoma" w:hAnsi="Tahoma" w:cs="Tahoma"/>
                <w:sz w:val="20"/>
              </w:rPr>
              <w:t xml:space="preserve">od akcjonariusza – Pana Mariusza </w:t>
            </w:r>
            <w:proofErr w:type="spellStart"/>
            <w:r w:rsidR="009D2822">
              <w:rPr>
                <w:rFonts w:ascii="Tahoma" w:hAnsi="Tahoma" w:cs="Tahoma"/>
                <w:sz w:val="20"/>
              </w:rPr>
              <w:t>Padarza</w:t>
            </w:r>
            <w:proofErr w:type="spellEnd"/>
            <w:r w:rsidR="009D2822">
              <w:rPr>
                <w:rFonts w:ascii="Tahoma" w:hAnsi="Tahoma" w:cs="Tahoma"/>
                <w:sz w:val="20"/>
              </w:rPr>
              <w:t xml:space="preserve"> – </w:t>
            </w:r>
            <w:r w:rsidR="00EC7B94">
              <w:rPr>
                <w:rFonts w:ascii="Tahoma" w:hAnsi="Tahoma" w:cs="Tahoma"/>
                <w:sz w:val="20"/>
              </w:rPr>
              <w:t>zawiadomienie</w:t>
            </w:r>
            <w:r w:rsidR="009D2822">
              <w:rPr>
                <w:rFonts w:ascii="Tahoma" w:hAnsi="Tahoma" w:cs="Tahoma"/>
                <w:sz w:val="20"/>
              </w:rPr>
              <w:t xml:space="preserve"> o następującej treści:</w:t>
            </w:r>
          </w:p>
          <w:p w:rsidR="009D2822" w:rsidRDefault="009D2822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„Informuję, że w wyniku transakcji na Giełdzie Papierów Wartościowych w dniu 27.04.2010 nabyłem 420 sztuk akcji i obecnie posiadam 452 500 sztuk akcji spółki Doradztwo Gospodarcze DGA S.A. co daje 5,004 % kapitału zakładowego.</w:t>
            </w:r>
          </w:p>
          <w:p w:rsidR="009D2822" w:rsidRDefault="009D2822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 zmianą posiadałem 452 080 sztuk akcji, co stanowiło 4,99% kapitału zakładowego</w:t>
            </w:r>
            <w:r w:rsidR="002A6E89">
              <w:rPr>
                <w:rFonts w:ascii="Tahoma" w:hAnsi="Tahoma" w:cs="Tahoma"/>
                <w:sz w:val="20"/>
              </w:rPr>
              <w:t>.</w:t>
            </w:r>
          </w:p>
          <w:p w:rsidR="002A6E89" w:rsidRDefault="002A6E89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informuję, że w wyniku sprzedaży w dniu 28.04.2010 500 sztuk akcji zmniejszyłem zaangażowanie do 452 000 akcji co stanowi 4,99 % kapitału.</w:t>
            </w:r>
          </w:p>
          <w:p w:rsidR="002A6E89" w:rsidRDefault="002A6E89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Moje dalsze zamiary co do zmniejszania lub zwiększania zaangażowania w spółkę zależne będą od ceny akcji, wyników spółki oraz sytuacji makroekonomicznej.” </w:t>
            </w:r>
          </w:p>
          <w:p w:rsidR="0006706A" w:rsidRPr="00AF2262" w:rsidRDefault="0006706A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8E3A72" w:rsidRDefault="00EC7B94" w:rsidP="00F07465">
            <w:pPr>
              <w:spacing w:before="2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Podstawa prawna: a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rt. 70</w:t>
            </w:r>
            <w:r w:rsidR="0006706A" w:rsidRPr="008E3A7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6706A" w:rsidRPr="008E3A72">
              <w:rPr>
                <w:rFonts w:ascii="Arial" w:hAnsi="Arial" w:cs="Arial"/>
                <w:sz w:val="20"/>
              </w:rPr>
              <w:t>pk</w:t>
            </w:r>
            <w:r>
              <w:rPr>
                <w:rFonts w:ascii="Arial" w:hAnsi="Arial" w:cs="Arial"/>
                <w:sz w:val="20"/>
              </w:rPr>
              <w:t>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06706A" w:rsidRPr="008E3A72">
              <w:rPr>
                <w:rFonts w:ascii="Arial" w:hAnsi="Arial" w:cs="Arial"/>
                <w:sz w:val="20"/>
              </w:rPr>
              <w:t>1</w:t>
            </w:r>
            <w:r w:rsidR="0006706A" w:rsidRPr="008E3A72"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 xml:space="preserve">ustawy </w:t>
            </w:r>
            <w:r w:rsidR="0006706A" w:rsidRPr="008E3A72">
              <w:rPr>
                <w:rFonts w:ascii="Arial" w:hAnsi="Arial" w:cs="Arial"/>
                <w:sz w:val="20"/>
              </w:rPr>
              <w:t xml:space="preserve">z dnia 29 lipca 2005 r.  </w:t>
            </w:r>
            <w:r w:rsidR="0006706A" w:rsidRPr="008E3A72">
              <w:rPr>
                <w:rFonts w:ascii="Arial" w:hAnsi="Arial" w:cs="Arial"/>
                <w:bCs/>
                <w:sz w:val="20"/>
              </w:rPr>
              <w:t>o ofercie publicznej i warunkach wprowadzania instrumentów finansowych do zorganizowanego systemu obrotu oraz o spółkach publicznych</w:t>
            </w:r>
          </w:p>
          <w:p w:rsidR="0006706A" w:rsidRPr="00C90EC1" w:rsidRDefault="0006706A" w:rsidP="00F0746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2A6E89" w:rsidRDefault="002A6E89" w:rsidP="00F07465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</w:t>
            </w:r>
            <w:r w:rsidR="00A72A2C">
              <w:rPr>
                <w:rFonts w:ascii="Tahoma" w:hAnsi="Tahoma" w:cs="Tahoma"/>
                <w:b/>
                <w:sz w:val="20"/>
              </w:rPr>
              <w:t>Anna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F07465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2A6E89"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A72A2C">
              <w:rPr>
                <w:rFonts w:ascii="Tahoma" w:hAnsi="Tahoma" w:cs="Tahoma"/>
                <w:b/>
                <w:sz w:val="20"/>
              </w:rPr>
              <w:t>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F07465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822" w:rsidRDefault="009D2822">
      <w:r>
        <w:separator/>
      </w:r>
    </w:p>
  </w:endnote>
  <w:endnote w:type="continuationSeparator" w:id="0">
    <w:p w:rsidR="009D2822" w:rsidRDefault="009D2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822" w:rsidRDefault="009D2822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9pt;margin-top:-33.3pt;width:504.85pt;height:92.1pt;z-index:251658240">
          <v:imagedata r:id="rId1" o:title="stopka-kontynuacja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822" w:rsidRPr="00C64F4A" w:rsidRDefault="009D2822" w:rsidP="005355AA">
    <w:pPr>
      <w:pStyle w:val="Stopka"/>
      <w:jc w:val="both"/>
      <w:rPr>
        <w:sz w:val="20"/>
      </w:rPr>
    </w:pPr>
    <w:r w:rsidRPr="000E17DD">
      <w:rPr>
        <w:rFonts w:ascii="Tahoma" w:hAnsi="Tahoma" w:cs="Tahoma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6pt;height:29.25pt">
          <v:imagedata r:id="rId1" o:title="stopka z DGA" croptop="15803f" cropbottom="30123f"/>
        </v:shape>
      </w:pict>
    </w:r>
    <w:r w:rsidRPr="000E17DD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9D2822" w:rsidRPr="005355AA" w:rsidRDefault="009D2822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9D2822" w:rsidRPr="005355AA" w:rsidRDefault="009D2822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9D2822" w:rsidRPr="00F96658" w:rsidRDefault="009D2822" w:rsidP="00EE3C7F">
    <w:pPr>
      <w:pStyle w:val="Stopka"/>
      <w:jc w:val="center"/>
      <w:rPr>
        <w:rFonts w:ascii="Tahoma" w:hAnsi="Tahoma" w:cs="Tahoma"/>
        <w:sz w:val="16"/>
        <w:szCs w:val="16"/>
      </w:rPr>
    </w:pPr>
    <w:r w:rsidRPr="000E17DD">
      <w:rPr>
        <w:rFonts w:ascii="Tahoma" w:hAnsi="Tahoma" w:cs="Tahoma"/>
        <w:sz w:val="16"/>
        <w:szCs w:val="16"/>
      </w:rPr>
      <w:pict>
        <v:shape id="_x0000_i1027" type="#_x0000_t75" style="width:478.5pt;height:76.5pt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822" w:rsidRDefault="009D2822">
      <w:r>
        <w:separator/>
      </w:r>
    </w:p>
  </w:footnote>
  <w:footnote w:type="continuationSeparator" w:id="0">
    <w:p w:rsidR="009D2822" w:rsidRDefault="009D2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822" w:rsidRPr="00F96658" w:rsidRDefault="009D2822" w:rsidP="00F96658">
    <w:pPr>
      <w:pStyle w:val="Nagwek"/>
      <w:rPr>
        <w:rFonts w:ascii="Tahoma" w:hAnsi="Tahoma" w:cs="Tahoma"/>
        <w:sz w:val="16"/>
        <w:szCs w:val="18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9.25pt;height:84pt">
          <v:imagedata r:id="rId1" o:title="dga+belka" cropbottom="14172f"/>
        </v:shape>
      </w:pict>
    </w:r>
  </w:p>
  <w:p w:rsidR="009D2822" w:rsidRPr="00F96658" w:rsidRDefault="009D2822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4BF"/>
    <w:rsid w:val="00017CFE"/>
    <w:rsid w:val="00044E15"/>
    <w:rsid w:val="00051D87"/>
    <w:rsid w:val="00057F2F"/>
    <w:rsid w:val="0006706A"/>
    <w:rsid w:val="000B7EA0"/>
    <w:rsid w:val="000C14F5"/>
    <w:rsid w:val="000D13E7"/>
    <w:rsid w:val="000E135A"/>
    <w:rsid w:val="000E17DD"/>
    <w:rsid w:val="000F1307"/>
    <w:rsid w:val="00152C87"/>
    <w:rsid w:val="001614BF"/>
    <w:rsid w:val="001849EF"/>
    <w:rsid w:val="001967FC"/>
    <w:rsid w:val="001F01CC"/>
    <w:rsid w:val="00236E3A"/>
    <w:rsid w:val="002436FA"/>
    <w:rsid w:val="0026350A"/>
    <w:rsid w:val="00271F64"/>
    <w:rsid w:val="002A6E89"/>
    <w:rsid w:val="00305B01"/>
    <w:rsid w:val="00314CAB"/>
    <w:rsid w:val="003363A5"/>
    <w:rsid w:val="00344F27"/>
    <w:rsid w:val="003451CB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6CFC"/>
    <w:rsid w:val="005F1E96"/>
    <w:rsid w:val="005F2DD0"/>
    <w:rsid w:val="0061150D"/>
    <w:rsid w:val="00624558"/>
    <w:rsid w:val="00625B6A"/>
    <w:rsid w:val="00655B6C"/>
    <w:rsid w:val="006666EE"/>
    <w:rsid w:val="00670E24"/>
    <w:rsid w:val="007140B9"/>
    <w:rsid w:val="007270D4"/>
    <w:rsid w:val="007B0EF4"/>
    <w:rsid w:val="00813B4D"/>
    <w:rsid w:val="00864177"/>
    <w:rsid w:val="00885F7A"/>
    <w:rsid w:val="008B6475"/>
    <w:rsid w:val="008C4BA4"/>
    <w:rsid w:val="008D1A31"/>
    <w:rsid w:val="008E6647"/>
    <w:rsid w:val="00917AE0"/>
    <w:rsid w:val="009652E2"/>
    <w:rsid w:val="009921A3"/>
    <w:rsid w:val="009C59B1"/>
    <w:rsid w:val="009D2822"/>
    <w:rsid w:val="009F14F1"/>
    <w:rsid w:val="00A14A0C"/>
    <w:rsid w:val="00A6694E"/>
    <w:rsid w:val="00A7112F"/>
    <w:rsid w:val="00A72A2C"/>
    <w:rsid w:val="00A739B3"/>
    <w:rsid w:val="00A9685C"/>
    <w:rsid w:val="00AD0578"/>
    <w:rsid w:val="00AD3E54"/>
    <w:rsid w:val="00AF4EC0"/>
    <w:rsid w:val="00B22FD6"/>
    <w:rsid w:val="00B31D58"/>
    <w:rsid w:val="00B37C88"/>
    <w:rsid w:val="00B564EB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F143A"/>
    <w:rsid w:val="00DF6E3B"/>
    <w:rsid w:val="00E75E3F"/>
    <w:rsid w:val="00E75F8F"/>
    <w:rsid w:val="00EC7B94"/>
    <w:rsid w:val="00EE3C7F"/>
    <w:rsid w:val="00F07465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14</TotalTime>
  <Pages>1</Pages>
  <Words>214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3</cp:revision>
  <cp:lastPrinted>2010-02-10T08:28:00Z</cp:lastPrinted>
  <dcterms:created xsi:type="dcterms:W3CDTF">2010-04-29T13:28:00Z</dcterms:created>
  <dcterms:modified xsi:type="dcterms:W3CDTF">2010-04-29T13:34:00Z</dcterms:modified>
</cp:coreProperties>
</file>