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ABA" w:rsidRPr="00392ABA" w:rsidRDefault="00392ABA" w:rsidP="00392ABA">
      <w:pPr>
        <w:jc w:val="right"/>
        <w:rPr>
          <w:rFonts w:ascii="Tahoma" w:hAnsi="Tahoma" w:cs="Tahoma"/>
          <w:sz w:val="20"/>
        </w:rPr>
      </w:pPr>
    </w:p>
    <w:p w:rsidR="00392ABA" w:rsidRPr="00392ABA" w:rsidRDefault="00392ABA" w:rsidP="00392ABA">
      <w:pPr>
        <w:jc w:val="right"/>
        <w:rPr>
          <w:rFonts w:ascii="Tahoma" w:hAnsi="Tahoma" w:cs="Tahoma"/>
          <w:sz w:val="20"/>
        </w:rPr>
      </w:pPr>
      <w:r w:rsidRPr="00392ABA">
        <w:rPr>
          <w:rFonts w:ascii="Tahoma" w:hAnsi="Tahoma" w:cs="Tahoma"/>
          <w:sz w:val="20"/>
        </w:rPr>
        <w:t>Poznań,  2</w:t>
      </w:r>
      <w:r>
        <w:rPr>
          <w:rFonts w:ascii="Tahoma" w:hAnsi="Tahoma" w:cs="Tahoma"/>
          <w:sz w:val="20"/>
        </w:rPr>
        <w:t>4</w:t>
      </w:r>
      <w:r w:rsidRPr="00392ABA">
        <w:rPr>
          <w:rFonts w:ascii="Tahoma" w:hAnsi="Tahoma" w:cs="Tahoma"/>
          <w:sz w:val="20"/>
        </w:rPr>
        <w:t xml:space="preserve"> stycznia 201</w:t>
      </w:r>
      <w:r>
        <w:rPr>
          <w:rFonts w:ascii="Tahoma" w:hAnsi="Tahoma" w:cs="Tahoma"/>
          <w:sz w:val="20"/>
        </w:rPr>
        <w:t>1</w:t>
      </w:r>
      <w:r w:rsidRPr="00392ABA">
        <w:rPr>
          <w:rFonts w:ascii="Tahoma" w:hAnsi="Tahoma" w:cs="Tahoma"/>
          <w:sz w:val="20"/>
        </w:rPr>
        <w:t xml:space="preserve"> r.</w:t>
      </w:r>
    </w:p>
    <w:p w:rsidR="00392ABA" w:rsidRPr="00392ABA" w:rsidRDefault="00392ABA" w:rsidP="00392ABA">
      <w:pPr>
        <w:jc w:val="right"/>
        <w:rPr>
          <w:rFonts w:ascii="Tahoma" w:hAnsi="Tahoma" w:cs="Tahoma"/>
          <w:sz w:val="20"/>
        </w:rPr>
      </w:pPr>
    </w:p>
    <w:p w:rsidR="00392ABA" w:rsidRPr="00392ABA" w:rsidRDefault="00392ABA" w:rsidP="00392ABA">
      <w:pPr>
        <w:rPr>
          <w:rFonts w:ascii="Tahoma" w:hAnsi="Tahoma" w:cs="Tahoma"/>
          <w:sz w:val="20"/>
        </w:rPr>
      </w:pPr>
      <w:r w:rsidRPr="00392ABA">
        <w:rPr>
          <w:rFonts w:ascii="Tahoma" w:hAnsi="Tahoma" w:cs="Tahoma"/>
          <w:sz w:val="20"/>
        </w:rPr>
        <w:t xml:space="preserve">Załącznik do </w:t>
      </w:r>
      <w:r>
        <w:rPr>
          <w:rFonts w:ascii="Tahoma" w:hAnsi="Tahoma" w:cs="Tahoma"/>
          <w:sz w:val="20"/>
        </w:rPr>
        <w:t>RB</w:t>
      </w:r>
      <w:r w:rsidRPr="00392ABA">
        <w:rPr>
          <w:rFonts w:ascii="Tahoma" w:hAnsi="Tahoma" w:cs="Tahoma"/>
          <w:sz w:val="20"/>
        </w:rPr>
        <w:t xml:space="preserve"> nr </w:t>
      </w:r>
      <w:r>
        <w:rPr>
          <w:rFonts w:ascii="Tahoma" w:hAnsi="Tahoma" w:cs="Tahoma"/>
          <w:sz w:val="20"/>
        </w:rPr>
        <w:t>2</w:t>
      </w:r>
      <w:r w:rsidRPr="00392ABA">
        <w:rPr>
          <w:rFonts w:ascii="Tahoma" w:hAnsi="Tahoma" w:cs="Tahoma"/>
          <w:sz w:val="20"/>
        </w:rPr>
        <w:t>/201</w:t>
      </w:r>
      <w:r>
        <w:rPr>
          <w:rFonts w:ascii="Tahoma" w:hAnsi="Tahoma" w:cs="Tahoma"/>
          <w:sz w:val="20"/>
        </w:rPr>
        <w:t>1</w:t>
      </w:r>
    </w:p>
    <w:p w:rsidR="00392ABA" w:rsidRPr="00392ABA" w:rsidRDefault="00392ABA" w:rsidP="00392ABA">
      <w:pPr>
        <w:rPr>
          <w:rFonts w:ascii="Tahoma" w:hAnsi="Tahoma" w:cs="Tahoma"/>
          <w:sz w:val="20"/>
        </w:rPr>
      </w:pPr>
    </w:p>
    <w:p w:rsidR="00392ABA" w:rsidRPr="00392ABA" w:rsidRDefault="00392ABA" w:rsidP="00392ABA">
      <w:pPr>
        <w:rPr>
          <w:rFonts w:ascii="Tahoma" w:hAnsi="Tahoma" w:cs="Tahoma"/>
          <w:sz w:val="20"/>
        </w:rPr>
      </w:pPr>
    </w:p>
    <w:p w:rsidR="00392ABA" w:rsidRPr="00392ABA" w:rsidRDefault="00392ABA" w:rsidP="00392ABA">
      <w:pPr>
        <w:jc w:val="center"/>
        <w:rPr>
          <w:rFonts w:ascii="Tahoma" w:hAnsi="Tahoma" w:cs="Tahoma"/>
          <w:sz w:val="20"/>
        </w:rPr>
      </w:pPr>
      <w:r w:rsidRPr="00392ABA">
        <w:rPr>
          <w:rFonts w:ascii="Tahoma" w:hAnsi="Tahoma" w:cs="Tahoma"/>
          <w:b/>
          <w:sz w:val="20"/>
        </w:rPr>
        <w:t>Wykaz informacji przekazanych do publicznej wiadomości w 20</w:t>
      </w:r>
      <w:r>
        <w:rPr>
          <w:rFonts w:ascii="Tahoma" w:hAnsi="Tahoma" w:cs="Tahoma"/>
          <w:b/>
          <w:sz w:val="20"/>
        </w:rPr>
        <w:t>10</w:t>
      </w:r>
      <w:r w:rsidRPr="00392ABA">
        <w:rPr>
          <w:rFonts w:ascii="Tahoma" w:hAnsi="Tahoma" w:cs="Tahoma"/>
          <w:b/>
          <w:sz w:val="20"/>
        </w:rPr>
        <w:t xml:space="preserve"> roku</w:t>
      </w:r>
    </w:p>
    <w:p w:rsidR="00392ABA" w:rsidRPr="00392ABA" w:rsidRDefault="00392ABA" w:rsidP="00392ABA">
      <w:pPr>
        <w:rPr>
          <w:rFonts w:ascii="Tahoma" w:hAnsi="Tahoma" w:cs="Tahoma"/>
          <w:sz w:val="20"/>
        </w:rPr>
      </w:pPr>
    </w:p>
    <w:p w:rsidR="00392ABA" w:rsidRPr="00392ABA" w:rsidRDefault="00392ABA" w:rsidP="00392ABA">
      <w:pPr>
        <w:rPr>
          <w:rFonts w:ascii="Tahoma" w:hAnsi="Tahoma" w:cs="Tahoma"/>
          <w:sz w:val="20"/>
        </w:rPr>
      </w:pPr>
    </w:p>
    <w:p w:rsidR="00392ABA" w:rsidRPr="00392ABA" w:rsidRDefault="00392ABA" w:rsidP="00392ABA">
      <w:pPr>
        <w:rPr>
          <w:rFonts w:ascii="Tahoma" w:hAnsi="Tahoma" w:cs="Tahoma"/>
          <w:b/>
          <w:sz w:val="20"/>
        </w:rPr>
      </w:pPr>
      <w:r w:rsidRPr="00392ABA">
        <w:rPr>
          <w:rFonts w:ascii="Tahoma" w:hAnsi="Tahoma" w:cs="Tahoma"/>
          <w:b/>
          <w:sz w:val="20"/>
        </w:rPr>
        <w:t>RAPORTY BIEŻĄCE</w:t>
      </w:r>
    </w:p>
    <w:p w:rsidR="00392ABA" w:rsidRPr="00392ABA" w:rsidRDefault="00392ABA" w:rsidP="00392ABA">
      <w:pPr>
        <w:rPr>
          <w:rFonts w:ascii="Tahoma" w:hAnsi="Tahoma" w:cs="Tahoma"/>
          <w:b/>
          <w:sz w:val="20"/>
        </w:rPr>
      </w:pPr>
    </w:p>
    <w:p w:rsidR="00392ABA" w:rsidRPr="00392ABA" w:rsidRDefault="00392ABA" w:rsidP="00392ABA">
      <w:pPr>
        <w:rPr>
          <w:rFonts w:ascii="Tahoma" w:hAnsi="Tahoma" w:cs="Tahoma"/>
          <w:b/>
          <w:sz w:val="20"/>
        </w:rPr>
      </w:pPr>
    </w:p>
    <w:tbl>
      <w:tblPr>
        <w:tblStyle w:val="Tabela-Siatka"/>
        <w:tblW w:w="10031" w:type="dxa"/>
        <w:tblLook w:val="04A0"/>
      </w:tblPr>
      <w:tblGrid>
        <w:gridCol w:w="1384"/>
        <w:gridCol w:w="1985"/>
        <w:gridCol w:w="6662"/>
      </w:tblGrid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92ABA">
              <w:rPr>
                <w:rFonts w:ascii="Tahoma" w:hAnsi="Tahoma" w:cs="Tahoma"/>
                <w:b/>
                <w:sz w:val="20"/>
              </w:rPr>
              <w:t>Nr raportu</w:t>
            </w:r>
          </w:p>
        </w:tc>
        <w:tc>
          <w:tcPr>
            <w:tcW w:w="1985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92ABA">
              <w:rPr>
                <w:rFonts w:ascii="Tahoma" w:hAnsi="Tahoma" w:cs="Tahoma"/>
                <w:b/>
                <w:sz w:val="20"/>
              </w:rPr>
              <w:t>Data przekazania</w:t>
            </w:r>
          </w:p>
        </w:tc>
        <w:tc>
          <w:tcPr>
            <w:tcW w:w="6662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92ABA">
              <w:rPr>
                <w:rFonts w:ascii="Tahoma" w:hAnsi="Tahoma" w:cs="Tahoma"/>
                <w:b/>
                <w:sz w:val="20"/>
              </w:rPr>
              <w:t>Temat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392ABA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1/20</w:t>
            </w:r>
            <w:r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985" w:type="dxa"/>
          </w:tcPr>
          <w:p w:rsidR="00392ABA" w:rsidRPr="00392ABA" w:rsidRDefault="001E16EC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2010-01-06</w:t>
            </w:r>
          </w:p>
        </w:tc>
        <w:tc>
          <w:tcPr>
            <w:tcW w:w="6662" w:type="dxa"/>
          </w:tcPr>
          <w:p w:rsidR="00392ABA" w:rsidRPr="00392ABA" w:rsidRDefault="001E16EC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Spełnienie warunku dotyczącego umowy inwestycyjnej w innowacyjne przedsięwzięcie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2/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1E16EC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2010-01-18</w:t>
            </w:r>
          </w:p>
        </w:tc>
        <w:tc>
          <w:tcPr>
            <w:tcW w:w="6662" w:type="dxa"/>
          </w:tcPr>
          <w:p w:rsidR="00392ABA" w:rsidRPr="00392ABA" w:rsidRDefault="001E16EC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Terminy publikacji raportów okresowych w 2010 roku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3/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1E16EC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2010-01-25</w:t>
            </w:r>
          </w:p>
        </w:tc>
        <w:tc>
          <w:tcPr>
            <w:tcW w:w="6662" w:type="dxa"/>
          </w:tcPr>
          <w:p w:rsidR="00392ABA" w:rsidRPr="00392ABA" w:rsidRDefault="001E16EC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Zawiadomienie o transakcjach na akcjach Spółki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4/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1E16EC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2010-01-26</w:t>
            </w:r>
          </w:p>
        </w:tc>
        <w:tc>
          <w:tcPr>
            <w:tcW w:w="6662" w:type="dxa"/>
          </w:tcPr>
          <w:p w:rsidR="00392ABA" w:rsidRPr="00392ABA" w:rsidRDefault="001E16EC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Wykaz informacji przekazanych do publicznej wiadomości w 2009 roku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5/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1E16EC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2010-02-10</w:t>
            </w:r>
          </w:p>
        </w:tc>
        <w:tc>
          <w:tcPr>
            <w:tcW w:w="6662" w:type="dxa"/>
          </w:tcPr>
          <w:p w:rsidR="00392ABA" w:rsidRPr="00392ABA" w:rsidRDefault="001E16EC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Aneks do znaczącej umowy z TU Allianz Polska S.A.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6/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1E16EC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2010-02-23</w:t>
            </w:r>
          </w:p>
        </w:tc>
        <w:tc>
          <w:tcPr>
            <w:tcW w:w="6662" w:type="dxa"/>
          </w:tcPr>
          <w:p w:rsidR="00392ABA" w:rsidRPr="00392ABA" w:rsidRDefault="001E16EC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Obniżenie kapitału zakładowego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7/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1E16EC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2010-03-04</w:t>
            </w:r>
          </w:p>
        </w:tc>
        <w:tc>
          <w:tcPr>
            <w:tcW w:w="6662" w:type="dxa"/>
          </w:tcPr>
          <w:p w:rsidR="00392ABA" w:rsidRPr="00392ABA" w:rsidRDefault="001E16EC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Zwiększenie przez akcjonariusza udziału w ogólnej liczbie głosów na WZ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8/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1E16EC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2010-03-19</w:t>
            </w:r>
          </w:p>
        </w:tc>
        <w:tc>
          <w:tcPr>
            <w:tcW w:w="6662" w:type="dxa"/>
          </w:tcPr>
          <w:p w:rsidR="00392ABA" w:rsidRPr="00392ABA" w:rsidRDefault="001E16EC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Rekomendacja dotycząca podziału zysku za 2009 r.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9/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1E16EC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2010-03-19</w:t>
            </w:r>
          </w:p>
        </w:tc>
        <w:tc>
          <w:tcPr>
            <w:tcW w:w="6662" w:type="dxa"/>
          </w:tcPr>
          <w:p w:rsidR="00392ABA" w:rsidRPr="00392ABA" w:rsidRDefault="001E16EC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Wybór podmiotu uprawnionego do badania sprawozdań finansowych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10/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553569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2010-03-19</w:t>
            </w:r>
          </w:p>
        </w:tc>
        <w:tc>
          <w:tcPr>
            <w:tcW w:w="6662" w:type="dxa"/>
          </w:tcPr>
          <w:p w:rsidR="00392ABA" w:rsidRPr="00392ABA" w:rsidRDefault="00553569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Ocena sytuacji Spółki przygotowana przez Radę Nadzorczą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11/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553569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2010-03-19</w:t>
            </w:r>
          </w:p>
        </w:tc>
        <w:tc>
          <w:tcPr>
            <w:tcW w:w="6662" w:type="dxa"/>
          </w:tcPr>
          <w:p w:rsidR="00392ABA" w:rsidRPr="00392ABA" w:rsidRDefault="00553569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Porządek obrad i proponowana treść uchwał Zwyczajnego Walnego Zgromadzenia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12/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553569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2010-03-24</w:t>
            </w:r>
          </w:p>
        </w:tc>
        <w:tc>
          <w:tcPr>
            <w:tcW w:w="6662" w:type="dxa"/>
          </w:tcPr>
          <w:p w:rsidR="00392ABA" w:rsidRPr="00392ABA" w:rsidRDefault="00553569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Ogłoszenie o zwołaniu Zwyczajnego Walnego Zgromadzenia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13/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553569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2010-03-26</w:t>
            </w:r>
          </w:p>
        </w:tc>
        <w:tc>
          <w:tcPr>
            <w:tcW w:w="6662" w:type="dxa"/>
          </w:tcPr>
          <w:p w:rsidR="00392ABA" w:rsidRPr="00392ABA" w:rsidRDefault="00553569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Porządek obrad i projekty uchwał Zwyczajnego Walnego Zgromadzenia Doradztwo Gospodarcze DGA S.A. zwołanego na dzień 23.04.2010 r.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14/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427F5D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2010-04-01</w:t>
            </w:r>
          </w:p>
        </w:tc>
        <w:tc>
          <w:tcPr>
            <w:tcW w:w="6662" w:type="dxa"/>
          </w:tcPr>
          <w:p w:rsidR="00392ABA" w:rsidRPr="00392ABA" w:rsidRDefault="00427F5D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Umorzenie akcji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15/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427F5D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2010-04-23</w:t>
            </w:r>
          </w:p>
        </w:tc>
        <w:tc>
          <w:tcPr>
            <w:tcW w:w="6662" w:type="dxa"/>
          </w:tcPr>
          <w:p w:rsidR="00392ABA" w:rsidRPr="00392ABA" w:rsidRDefault="00427F5D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Treść uchwał podjętych przez Zwyczajne Walne Zgromadzenie w dniu 23 kwietnia 2010 roku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16/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427F5D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2010-04-23</w:t>
            </w:r>
          </w:p>
        </w:tc>
        <w:tc>
          <w:tcPr>
            <w:tcW w:w="6662" w:type="dxa"/>
          </w:tcPr>
          <w:p w:rsidR="00392ABA" w:rsidRPr="00392ABA" w:rsidRDefault="00427F5D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Informacja o wypłacie dywidendy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17/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427F5D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2010-04-23</w:t>
            </w:r>
          </w:p>
        </w:tc>
        <w:tc>
          <w:tcPr>
            <w:tcW w:w="6662" w:type="dxa"/>
          </w:tcPr>
          <w:p w:rsidR="00392ABA" w:rsidRPr="00392ABA" w:rsidRDefault="00427F5D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Powołanie członków Zarządu oraz Rady Nadzorczej na okres nowej kadencji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18/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427F5D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2010-04-26</w:t>
            </w:r>
          </w:p>
        </w:tc>
        <w:tc>
          <w:tcPr>
            <w:tcW w:w="6662" w:type="dxa"/>
          </w:tcPr>
          <w:p w:rsidR="00392ABA" w:rsidRPr="00392ABA" w:rsidRDefault="00427F5D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Lista akcjonariuszy posiadających co najmniej 5% liczby głosów na Zwyczajnym Walnym Zgromadzeniu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19/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427F5D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2010-04-29</w:t>
            </w:r>
          </w:p>
        </w:tc>
        <w:tc>
          <w:tcPr>
            <w:tcW w:w="6662" w:type="dxa"/>
          </w:tcPr>
          <w:p w:rsidR="00392ABA" w:rsidRPr="00392ABA" w:rsidRDefault="00427F5D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Zawiadomienie od akcjonariusza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20/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427F5D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2010-05-28</w:t>
            </w:r>
          </w:p>
        </w:tc>
        <w:tc>
          <w:tcPr>
            <w:tcW w:w="6662" w:type="dxa"/>
          </w:tcPr>
          <w:p w:rsidR="00392ABA" w:rsidRPr="00392ABA" w:rsidRDefault="00427F5D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Znacząca umowa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21/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427F5D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2010-05-31</w:t>
            </w:r>
          </w:p>
        </w:tc>
        <w:tc>
          <w:tcPr>
            <w:tcW w:w="6662" w:type="dxa"/>
          </w:tcPr>
          <w:p w:rsidR="00392ABA" w:rsidRPr="00392ABA" w:rsidRDefault="00427F5D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Zawiadomienie od akcjonariusza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22/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427F5D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2010-07-26</w:t>
            </w:r>
          </w:p>
        </w:tc>
        <w:tc>
          <w:tcPr>
            <w:tcW w:w="6662" w:type="dxa"/>
          </w:tcPr>
          <w:p w:rsidR="00392ABA" w:rsidRPr="00392ABA" w:rsidRDefault="00427F5D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Ustanowienie kuratora sądowego dla Braster Sp. z o.o.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23/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427F5D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2010-08-05</w:t>
            </w:r>
          </w:p>
        </w:tc>
        <w:tc>
          <w:tcPr>
            <w:tcW w:w="6662" w:type="dxa"/>
          </w:tcPr>
          <w:p w:rsidR="00392ABA" w:rsidRPr="00392ABA" w:rsidRDefault="00427F5D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Uzupełnienie składu Rady Nadzorczej oraz powołanie Zarządu Braster Sp. z o.o.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24/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2010-08-19</w:t>
            </w:r>
          </w:p>
        </w:tc>
        <w:tc>
          <w:tcPr>
            <w:tcW w:w="6662" w:type="dxa"/>
          </w:tcPr>
          <w:p w:rsidR="00392ABA" w:rsidRPr="00392ABA" w:rsidRDefault="003357F7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Aneks do umowy kredytowej z PKO BP S.A.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25/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2010-09-07</w:t>
            </w:r>
          </w:p>
        </w:tc>
        <w:tc>
          <w:tcPr>
            <w:tcW w:w="6662" w:type="dxa"/>
          </w:tcPr>
          <w:p w:rsidR="00392ABA" w:rsidRPr="00392ABA" w:rsidRDefault="003357F7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Znacząca umowa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26/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2010-09-20</w:t>
            </w:r>
          </w:p>
        </w:tc>
        <w:tc>
          <w:tcPr>
            <w:tcW w:w="6662" w:type="dxa"/>
          </w:tcPr>
          <w:p w:rsidR="00392ABA" w:rsidRPr="00392ABA" w:rsidRDefault="003357F7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Rejestracja zmiany firmy Emitenta oraz tekst jednolity statutu spółki DGA S.A.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27/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2010-10-14</w:t>
            </w:r>
          </w:p>
        </w:tc>
        <w:tc>
          <w:tcPr>
            <w:tcW w:w="6662" w:type="dxa"/>
          </w:tcPr>
          <w:p w:rsidR="00392ABA" w:rsidRPr="00392ABA" w:rsidRDefault="003357F7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Rejestracja testera Braster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392ABA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28/2010</w:t>
            </w:r>
          </w:p>
        </w:tc>
        <w:tc>
          <w:tcPr>
            <w:tcW w:w="1985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2010-10-15</w:t>
            </w:r>
          </w:p>
        </w:tc>
        <w:tc>
          <w:tcPr>
            <w:tcW w:w="6662" w:type="dxa"/>
          </w:tcPr>
          <w:p w:rsidR="00392ABA" w:rsidRPr="00392ABA" w:rsidRDefault="003357F7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Inwestycje kapitałowe DGA S.A.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29/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2010-10-19</w:t>
            </w:r>
          </w:p>
        </w:tc>
        <w:tc>
          <w:tcPr>
            <w:tcW w:w="6662" w:type="dxa"/>
          </w:tcPr>
          <w:p w:rsidR="00392ABA" w:rsidRPr="00392ABA" w:rsidRDefault="003357F7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Zawiadomienie o transakcjach na akcjach Spółki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30/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2010-10-20</w:t>
            </w:r>
          </w:p>
        </w:tc>
        <w:tc>
          <w:tcPr>
            <w:tcW w:w="6662" w:type="dxa"/>
          </w:tcPr>
          <w:p w:rsidR="00392ABA" w:rsidRPr="00392ABA" w:rsidRDefault="003357F7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Zawiadomienie o transakcjach na akcjach Spółki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31/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2010-10-21</w:t>
            </w:r>
          </w:p>
        </w:tc>
        <w:tc>
          <w:tcPr>
            <w:tcW w:w="6662" w:type="dxa"/>
          </w:tcPr>
          <w:p w:rsidR="00392ABA" w:rsidRPr="00392ABA" w:rsidRDefault="003357F7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Zawiadomienie od akcjonariusza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32/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2010-10-29</w:t>
            </w:r>
          </w:p>
        </w:tc>
        <w:tc>
          <w:tcPr>
            <w:tcW w:w="6662" w:type="dxa"/>
          </w:tcPr>
          <w:p w:rsidR="00392ABA" w:rsidRPr="00392ABA" w:rsidRDefault="003357F7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Zawiadomienie od akcjonariusza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33/</w:t>
            </w:r>
            <w:r>
              <w:rPr>
                <w:rFonts w:ascii="Tahoma" w:hAnsi="Tahoma" w:cs="Tahoma"/>
                <w:sz w:val="20"/>
              </w:rPr>
              <w:t>2010</w:t>
            </w:r>
          </w:p>
        </w:tc>
        <w:tc>
          <w:tcPr>
            <w:tcW w:w="1985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2010-11-03</w:t>
            </w:r>
          </w:p>
        </w:tc>
        <w:tc>
          <w:tcPr>
            <w:tcW w:w="6662" w:type="dxa"/>
          </w:tcPr>
          <w:p w:rsidR="00392ABA" w:rsidRPr="00392ABA" w:rsidRDefault="003357F7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Zmiana terminu publikacji raportu okresowego za III kwartał 2010 r.</w:t>
            </w:r>
          </w:p>
        </w:tc>
      </w:tr>
      <w:tr w:rsidR="00392ABA" w:rsidRPr="00392ABA" w:rsidTr="001E16EC">
        <w:tc>
          <w:tcPr>
            <w:tcW w:w="1384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28</w:t>
            </w:r>
            <w:r w:rsidR="00392ABA" w:rsidRPr="00392ABA">
              <w:rPr>
                <w:rFonts w:ascii="Tahoma" w:hAnsi="Tahoma" w:cs="Tahoma"/>
                <w:sz w:val="20"/>
              </w:rPr>
              <w:t>/</w:t>
            </w:r>
            <w:r w:rsidR="00392ABA">
              <w:rPr>
                <w:rFonts w:ascii="Tahoma" w:hAnsi="Tahoma" w:cs="Tahoma"/>
                <w:sz w:val="20"/>
              </w:rPr>
              <w:t>2010</w:t>
            </w:r>
            <w:r>
              <w:rPr>
                <w:rFonts w:ascii="Tahoma" w:hAnsi="Tahoma" w:cs="Tahoma"/>
                <w:sz w:val="20"/>
              </w:rPr>
              <w:t>K</w:t>
            </w:r>
          </w:p>
        </w:tc>
        <w:tc>
          <w:tcPr>
            <w:tcW w:w="1985" w:type="dxa"/>
          </w:tcPr>
          <w:p w:rsidR="00392ABA" w:rsidRPr="00392ABA" w:rsidRDefault="003357F7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2010-11-16</w:t>
            </w:r>
          </w:p>
        </w:tc>
        <w:tc>
          <w:tcPr>
            <w:tcW w:w="6662" w:type="dxa"/>
          </w:tcPr>
          <w:p w:rsidR="00392ABA" w:rsidRPr="00392ABA" w:rsidRDefault="003357F7" w:rsidP="001E16EC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Korekta raportu bieżącego nr 28 z dnia 15 października 2010 r.</w:t>
            </w:r>
          </w:p>
        </w:tc>
      </w:tr>
    </w:tbl>
    <w:p w:rsidR="00392ABA" w:rsidRPr="00392ABA" w:rsidRDefault="00392ABA" w:rsidP="00392ABA">
      <w:pPr>
        <w:rPr>
          <w:rFonts w:ascii="Tahoma" w:hAnsi="Tahoma" w:cs="Tahoma"/>
          <w:b/>
          <w:sz w:val="20"/>
        </w:rPr>
      </w:pPr>
    </w:p>
    <w:p w:rsidR="00392ABA" w:rsidRPr="00392ABA" w:rsidRDefault="00392ABA" w:rsidP="00392ABA">
      <w:pPr>
        <w:rPr>
          <w:rFonts w:ascii="Tahoma" w:hAnsi="Tahoma" w:cs="Tahoma"/>
          <w:b/>
          <w:sz w:val="20"/>
        </w:rPr>
      </w:pPr>
    </w:p>
    <w:p w:rsidR="00392ABA" w:rsidRPr="00392ABA" w:rsidRDefault="00392ABA" w:rsidP="00392ABA">
      <w:pPr>
        <w:rPr>
          <w:rFonts w:ascii="Tahoma" w:hAnsi="Tahoma" w:cs="Tahoma"/>
          <w:b/>
          <w:sz w:val="20"/>
        </w:rPr>
      </w:pPr>
      <w:r w:rsidRPr="00392ABA">
        <w:rPr>
          <w:rFonts w:ascii="Tahoma" w:hAnsi="Tahoma" w:cs="Tahoma"/>
          <w:b/>
          <w:sz w:val="20"/>
        </w:rPr>
        <w:t>RAPORTY OKRESOWE</w:t>
      </w:r>
    </w:p>
    <w:p w:rsidR="00392ABA" w:rsidRPr="00392ABA" w:rsidRDefault="00392ABA" w:rsidP="00392ABA">
      <w:pPr>
        <w:rPr>
          <w:rFonts w:ascii="Tahoma" w:hAnsi="Tahoma" w:cs="Tahoma"/>
          <w:b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1526"/>
        <w:gridCol w:w="1984"/>
        <w:gridCol w:w="6288"/>
      </w:tblGrid>
      <w:tr w:rsidR="00392ABA" w:rsidRPr="00392ABA" w:rsidTr="001E16EC">
        <w:tc>
          <w:tcPr>
            <w:tcW w:w="1526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92ABA">
              <w:rPr>
                <w:rFonts w:ascii="Tahoma" w:hAnsi="Tahoma" w:cs="Tahoma"/>
                <w:b/>
                <w:sz w:val="20"/>
              </w:rPr>
              <w:t>Oznaczenie raportu</w:t>
            </w:r>
          </w:p>
        </w:tc>
        <w:tc>
          <w:tcPr>
            <w:tcW w:w="1984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92ABA">
              <w:rPr>
                <w:rFonts w:ascii="Tahoma" w:hAnsi="Tahoma" w:cs="Tahoma"/>
                <w:b/>
                <w:sz w:val="20"/>
              </w:rPr>
              <w:t>Data przekazania</w:t>
            </w:r>
          </w:p>
        </w:tc>
        <w:tc>
          <w:tcPr>
            <w:tcW w:w="6288" w:type="dxa"/>
          </w:tcPr>
          <w:p w:rsidR="00392ABA" w:rsidRPr="00392ABA" w:rsidRDefault="00392ABA" w:rsidP="001E16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92ABA">
              <w:rPr>
                <w:rFonts w:ascii="Tahoma" w:hAnsi="Tahoma" w:cs="Tahoma"/>
                <w:b/>
                <w:sz w:val="20"/>
              </w:rPr>
              <w:t>Rodzaj raportu</w:t>
            </w:r>
          </w:p>
        </w:tc>
      </w:tr>
      <w:tr w:rsidR="00392ABA" w:rsidRPr="00392ABA" w:rsidTr="001E16EC">
        <w:tc>
          <w:tcPr>
            <w:tcW w:w="1526" w:type="dxa"/>
          </w:tcPr>
          <w:p w:rsidR="00392ABA" w:rsidRPr="00392ABA" w:rsidRDefault="001A40E2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 2009</w:t>
            </w:r>
          </w:p>
        </w:tc>
        <w:tc>
          <w:tcPr>
            <w:tcW w:w="1984" w:type="dxa"/>
          </w:tcPr>
          <w:p w:rsidR="00392ABA" w:rsidRPr="00392ABA" w:rsidRDefault="001A40E2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2010-03-19</w:t>
            </w:r>
          </w:p>
        </w:tc>
        <w:tc>
          <w:tcPr>
            <w:tcW w:w="6288" w:type="dxa"/>
          </w:tcPr>
          <w:p w:rsidR="00392ABA" w:rsidRPr="00392ABA" w:rsidRDefault="00392ABA" w:rsidP="001A40E2">
            <w:pPr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Jednostkowy raport roczny za 200</w:t>
            </w:r>
            <w:r w:rsidR="001A40E2">
              <w:rPr>
                <w:rFonts w:ascii="Tahoma" w:hAnsi="Tahoma" w:cs="Tahoma"/>
                <w:sz w:val="20"/>
              </w:rPr>
              <w:t>9</w:t>
            </w:r>
            <w:r w:rsidRPr="00392ABA">
              <w:rPr>
                <w:rFonts w:ascii="Tahoma" w:hAnsi="Tahoma" w:cs="Tahoma"/>
                <w:sz w:val="20"/>
              </w:rPr>
              <w:t xml:space="preserve"> r</w:t>
            </w:r>
            <w:r w:rsidR="001A40E2">
              <w:rPr>
                <w:rFonts w:ascii="Tahoma" w:hAnsi="Tahoma" w:cs="Tahoma"/>
                <w:sz w:val="20"/>
              </w:rPr>
              <w:t>ok</w:t>
            </w:r>
          </w:p>
        </w:tc>
      </w:tr>
      <w:tr w:rsidR="00392ABA" w:rsidRPr="00392ABA" w:rsidTr="001E16EC">
        <w:tc>
          <w:tcPr>
            <w:tcW w:w="1526" w:type="dxa"/>
          </w:tcPr>
          <w:p w:rsidR="00392ABA" w:rsidRPr="00392ABA" w:rsidRDefault="001A40E2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RS 2009</w:t>
            </w:r>
          </w:p>
        </w:tc>
        <w:tc>
          <w:tcPr>
            <w:tcW w:w="1984" w:type="dxa"/>
          </w:tcPr>
          <w:p w:rsidR="00392ABA" w:rsidRPr="00392ABA" w:rsidRDefault="001A40E2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2010-03-19</w:t>
            </w:r>
          </w:p>
        </w:tc>
        <w:tc>
          <w:tcPr>
            <w:tcW w:w="6288" w:type="dxa"/>
          </w:tcPr>
          <w:p w:rsidR="00392ABA" w:rsidRPr="00392ABA" w:rsidRDefault="00392ABA" w:rsidP="001A40E2">
            <w:pPr>
              <w:rPr>
                <w:rFonts w:ascii="Tahoma" w:hAnsi="Tahoma" w:cs="Tahoma"/>
                <w:sz w:val="20"/>
              </w:rPr>
            </w:pPr>
            <w:r w:rsidRPr="00392ABA">
              <w:rPr>
                <w:rFonts w:ascii="Tahoma" w:hAnsi="Tahoma" w:cs="Tahoma"/>
                <w:sz w:val="20"/>
              </w:rPr>
              <w:t>Skonsolidowany raport roczny za 200</w:t>
            </w:r>
            <w:r w:rsidR="001A40E2">
              <w:rPr>
                <w:rFonts w:ascii="Tahoma" w:hAnsi="Tahoma" w:cs="Tahoma"/>
                <w:sz w:val="20"/>
              </w:rPr>
              <w:t>9</w:t>
            </w:r>
            <w:r w:rsidRPr="00392ABA">
              <w:rPr>
                <w:rFonts w:ascii="Tahoma" w:hAnsi="Tahoma" w:cs="Tahoma"/>
                <w:sz w:val="20"/>
              </w:rPr>
              <w:t xml:space="preserve"> r</w:t>
            </w:r>
            <w:r w:rsidR="001A40E2">
              <w:rPr>
                <w:rFonts w:ascii="Tahoma" w:hAnsi="Tahoma" w:cs="Tahoma"/>
                <w:sz w:val="20"/>
              </w:rPr>
              <w:t>ok</w:t>
            </w:r>
          </w:p>
        </w:tc>
      </w:tr>
      <w:tr w:rsidR="00392ABA" w:rsidRPr="00392ABA" w:rsidTr="001E16EC">
        <w:tc>
          <w:tcPr>
            <w:tcW w:w="1526" w:type="dxa"/>
          </w:tcPr>
          <w:p w:rsidR="00392ABA" w:rsidRPr="00392ABA" w:rsidRDefault="001A40E2" w:rsidP="001E16EC">
            <w:pPr>
              <w:jc w:val="center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QSr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1/2010</w:t>
            </w:r>
          </w:p>
        </w:tc>
        <w:tc>
          <w:tcPr>
            <w:tcW w:w="1984" w:type="dxa"/>
          </w:tcPr>
          <w:p w:rsidR="00392ABA" w:rsidRPr="00392ABA" w:rsidRDefault="001A40E2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2010-05-12</w:t>
            </w:r>
          </w:p>
        </w:tc>
        <w:tc>
          <w:tcPr>
            <w:tcW w:w="6288" w:type="dxa"/>
          </w:tcPr>
          <w:p w:rsidR="00392ABA" w:rsidRPr="00392ABA" w:rsidRDefault="001A40E2" w:rsidP="001A40E2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Rozszerzony s</w:t>
            </w:r>
            <w:r w:rsidR="00392ABA" w:rsidRPr="00392ABA">
              <w:rPr>
                <w:rFonts w:ascii="Tahoma" w:hAnsi="Tahoma" w:cs="Tahoma"/>
                <w:sz w:val="20"/>
              </w:rPr>
              <w:t xml:space="preserve">konsolidowany raport </w:t>
            </w:r>
            <w:r>
              <w:rPr>
                <w:rFonts w:ascii="Tahoma" w:hAnsi="Tahoma" w:cs="Tahoma"/>
                <w:sz w:val="20"/>
              </w:rPr>
              <w:t xml:space="preserve">za I </w:t>
            </w:r>
            <w:r w:rsidR="00392ABA" w:rsidRPr="00392ABA">
              <w:rPr>
                <w:rFonts w:ascii="Tahoma" w:hAnsi="Tahoma" w:cs="Tahoma"/>
                <w:sz w:val="20"/>
              </w:rPr>
              <w:t>kwarta</w:t>
            </w:r>
            <w:r>
              <w:rPr>
                <w:rFonts w:ascii="Tahoma" w:hAnsi="Tahoma" w:cs="Tahoma"/>
                <w:sz w:val="20"/>
              </w:rPr>
              <w:t>ł</w:t>
            </w:r>
            <w:r w:rsidR="00392ABA" w:rsidRPr="00392ABA">
              <w:rPr>
                <w:rFonts w:ascii="Tahoma" w:hAnsi="Tahoma" w:cs="Tahoma"/>
                <w:sz w:val="20"/>
              </w:rPr>
              <w:t xml:space="preserve"> </w:t>
            </w:r>
            <w:r w:rsidR="00392ABA">
              <w:rPr>
                <w:rFonts w:ascii="Tahoma" w:hAnsi="Tahoma" w:cs="Tahoma"/>
                <w:sz w:val="20"/>
              </w:rPr>
              <w:t>2010</w:t>
            </w:r>
            <w:r w:rsidR="00392ABA" w:rsidRPr="00392ABA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</w:t>
            </w:r>
          </w:p>
        </w:tc>
      </w:tr>
      <w:tr w:rsidR="00392ABA" w:rsidRPr="00392ABA" w:rsidTr="001E16EC">
        <w:tc>
          <w:tcPr>
            <w:tcW w:w="1526" w:type="dxa"/>
          </w:tcPr>
          <w:p w:rsidR="00392ABA" w:rsidRPr="00392ABA" w:rsidRDefault="001A40E2" w:rsidP="001E16EC">
            <w:pPr>
              <w:jc w:val="center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PSr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2010</w:t>
            </w:r>
          </w:p>
        </w:tc>
        <w:tc>
          <w:tcPr>
            <w:tcW w:w="1984" w:type="dxa"/>
          </w:tcPr>
          <w:p w:rsidR="00392ABA" w:rsidRPr="00392ABA" w:rsidRDefault="001A40E2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2010-08-31</w:t>
            </w:r>
          </w:p>
        </w:tc>
        <w:tc>
          <w:tcPr>
            <w:tcW w:w="6288" w:type="dxa"/>
          </w:tcPr>
          <w:p w:rsidR="00392ABA" w:rsidRPr="00392ABA" w:rsidRDefault="001A40E2" w:rsidP="001A40E2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Rozszerzony s</w:t>
            </w:r>
            <w:r w:rsidR="00392ABA" w:rsidRPr="00392ABA">
              <w:rPr>
                <w:rFonts w:ascii="Tahoma" w:hAnsi="Tahoma" w:cs="Tahoma"/>
                <w:sz w:val="20"/>
              </w:rPr>
              <w:t xml:space="preserve">konsolidowany raport </w:t>
            </w:r>
            <w:r>
              <w:rPr>
                <w:rFonts w:ascii="Tahoma" w:hAnsi="Tahoma" w:cs="Tahoma"/>
                <w:sz w:val="20"/>
              </w:rPr>
              <w:t xml:space="preserve">za I </w:t>
            </w:r>
            <w:r w:rsidR="00392ABA" w:rsidRPr="00392ABA">
              <w:rPr>
                <w:rFonts w:ascii="Tahoma" w:hAnsi="Tahoma" w:cs="Tahoma"/>
                <w:sz w:val="20"/>
              </w:rPr>
              <w:t>półrocz</w:t>
            </w:r>
            <w:r>
              <w:rPr>
                <w:rFonts w:ascii="Tahoma" w:hAnsi="Tahoma" w:cs="Tahoma"/>
                <w:sz w:val="20"/>
              </w:rPr>
              <w:t>e</w:t>
            </w:r>
            <w:r w:rsidR="00392ABA" w:rsidRPr="00392ABA">
              <w:rPr>
                <w:rFonts w:ascii="Tahoma" w:hAnsi="Tahoma" w:cs="Tahoma"/>
                <w:sz w:val="20"/>
              </w:rPr>
              <w:t xml:space="preserve"> </w:t>
            </w:r>
            <w:r w:rsidR="00392ABA">
              <w:rPr>
                <w:rFonts w:ascii="Tahoma" w:hAnsi="Tahoma" w:cs="Tahoma"/>
                <w:sz w:val="20"/>
              </w:rPr>
              <w:t>2010</w:t>
            </w:r>
            <w:r w:rsidR="00392ABA" w:rsidRPr="00392ABA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</w:t>
            </w:r>
          </w:p>
        </w:tc>
      </w:tr>
      <w:tr w:rsidR="001A40E2" w:rsidRPr="00392ABA" w:rsidTr="001E16EC">
        <w:tc>
          <w:tcPr>
            <w:tcW w:w="1526" w:type="dxa"/>
          </w:tcPr>
          <w:p w:rsidR="001A40E2" w:rsidRPr="00392ABA" w:rsidRDefault="001A40E2" w:rsidP="001E16EC">
            <w:pPr>
              <w:jc w:val="center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QSr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3/2010</w:t>
            </w:r>
          </w:p>
        </w:tc>
        <w:tc>
          <w:tcPr>
            <w:tcW w:w="1984" w:type="dxa"/>
          </w:tcPr>
          <w:p w:rsidR="001A40E2" w:rsidRPr="00392ABA" w:rsidRDefault="001A40E2" w:rsidP="001E16E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2010-11-09</w:t>
            </w:r>
          </w:p>
        </w:tc>
        <w:tc>
          <w:tcPr>
            <w:tcW w:w="6288" w:type="dxa"/>
          </w:tcPr>
          <w:p w:rsidR="001A40E2" w:rsidRPr="00392ABA" w:rsidRDefault="001A40E2" w:rsidP="003D0FD9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Rozszerzony s</w:t>
            </w:r>
            <w:r w:rsidRPr="00392ABA">
              <w:rPr>
                <w:rFonts w:ascii="Tahoma" w:hAnsi="Tahoma" w:cs="Tahoma"/>
                <w:sz w:val="20"/>
              </w:rPr>
              <w:t xml:space="preserve">konsolidowany raport </w:t>
            </w:r>
            <w:r>
              <w:rPr>
                <w:rFonts w:ascii="Tahoma" w:hAnsi="Tahoma" w:cs="Tahoma"/>
                <w:sz w:val="20"/>
              </w:rPr>
              <w:t>za I</w:t>
            </w:r>
            <w:r>
              <w:rPr>
                <w:rFonts w:ascii="Tahoma" w:hAnsi="Tahoma" w:cs="Tahoma"/>
                <w:sz w:val="20"/>
              </w:rPr>
              <w:t>II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392ABA">
              <w:rPr>
                <w:rFonts w:ascii="Tahoma" w:hAnsi="Tahoma" w:cs="Tahoma"/>
                <w:sz w:val="20"/>
              </w:rPr>
              <w:t>kwarta</w:t>
            </w:r>
            <w:r>
              <w:rPr>
                <w:rFonts w:ascii="Tahoma" w:hAnsi="Tahoma" w:cs="Tahoma"/>
                <w:sz w:val="20"/>
              </w:rPr>
              <w:t>ł</w:t>
            </w:r>
            <w:r w:rsidRPr="00392ABA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2010</w:t>
            </w:r>
            <w:r w:rsidRPr="00392ABA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</w:t>
            </w:r>
          </w:p>
        </w:tc>
      </w:tr>
    </w:tbl>
    <w:p w:rsidR="00392ABA" w:rsidRPr="00392ABA" w:rsidRDefault="00392ABA" w:rsidP="00392ABA">
      <w:pPr>
        <w:rPr>
          <w:rFonts w:ascii="Tahoma" w:hAnsi="Tahoma" w:cs="Tahoma"/>
          <w:b/>
          <w:sz w:val="20"/>
        </w:rPr>
      </w:pPr>
    </w:p>
    <w:p w:rsidR="00AF4EC0" w:rsidRPr="00392ABA" w:rsidRDefault="00AF4EC0" w:rsidP="00392ABA">
      <w:pPr>
        <w:rPr>
          <w:rFonts w:ascii="Tahoma" w:hAnsi="Tahoma" w:cs="Tahoma"/>
          <w:sz w:val="20"/>
        </w:rPr>
      </w:pPr>
    </w:p>
    <w:sectPr w:rsidR="00AF4EC0" w:rsidRPr="00392AB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F5D" w:rsidRDefault="00427F5D">
      <w:r>
        <w:separator/>
      </w:r>
    </w:p>
  </w:endnote>
  <w:endnote w:type="continuationSeparator" w:id="0">
    <w:p w:rsidR="00427F5D" w:rsidRDefault="00427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F5D" w:rsidRDefault="00427F5D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F5D" w:rsidRPr="00C64F4A" w:rsidRDefault="00427F5D" w:rsidP="005355AA">
    <w:pPr>
      <w:pStyle w:val="Stopka"/>
      <w:jc w:val="both"/>
      <w:rPr>
        <w:sz w:val="20"/>
      </w:rPr>
    </w:pPr>
  </w:p>
  <w:p w:rsidR="00427F5D" w:rsidRPr="00F96658" w:rsidRDefault="00427F5D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F5D" w:rsidRDefault="00427F5D">
      <w:r>
        <w:separator/>
      </w:r>
    </w:p>
  </w:footnote>
  <w:footnote w:type="continuationSeparator" w:id="0">
    <w:p w:rsidR="00427F5D" w:rsidRDefault="00427F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F5D" w:rsidRPr="00F96658" w:rsidRDefault="00427F5D" w:rsidP="00F96658">
    <w:pPr>
      <w:pStyle w:val="Nagwek"/>
      <w:rPr>
        <w:rFonts w:ascii="Tahoma" w:hAnsi="Tahoma" w:cs="Tahoma"/>
        <w:sz w:val="16"/>
        <w:szCs w:val="18"/>
      </w:rPr>
    </w:pPr>
  </w:p>
  <w:p w:rsidR="00427F5D" w:rsidRPr="00F96658" w:rsidRDefault="00427F5D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058C4"/>
    <w:multiLevelType w:val="hybridMultilevel"/>
    <w:tmpl w:val="398E4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2CB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719D7"/>
    <w:rsid w:val="001849EF"/>
    <w:rsid w:val="00186941"/>
    <w:rsid w:val="001A40E2"/>
    <w:rsid w:val="001E16EC"/>
    <w:rsid w:val="001F01CC"/>
    <w:rsid w:val="002002F4"/>
    <w:rsid w:val="0022266B"/>
    <w:rsid w:val="00227034"/>
    <w:rsid w:val="002436FA"/>
    <w:rsid w:val="0026350A"/>
    <w:rsid w:val="00270B13"/>
    <w:rsid w:val="00271F64"/>
    <w:rsid w:val="002848E5"/>
    <w:rsid w:val="002B209D"/>
    <w:rsid w:val="002C28B9"/>
    <w:rsid w:val="00305B01"/>
    <w:rsid w:val="00314CAB"/>
    <w:rsid w:val="0032125A"/>
    <w:rsid w:val="003357F7"/>
    <w:rsid w:val="003363A5"/>
    <w:rsid w:val="00350670"/>
    <w:rsid w:val="0035431C"/>
    <w:rsid w:val="003659F5"/>
    <w:rsid w:val="00367847"/>
    <w:rsid w:val="003722A3"/>
    <w:rsid w:val="0038424B"/>
    <w:rsid w:val="00392ABA"/>
    <w:rsid w:val="003A6A0A"/>
    <w:rsid w:val="003B0833"/>
    <w:rsid w:val="003C202F"/>
    <w:rsid w:val="003E6E8C"/>
    <w:rsid w:val="00414887"/>
    <w:rsid w:val="004152B4"/>
    <w:rsid w:val="00417225"/>
    <w:rsid w:val="00427F5D"/>
    <w:rsid w:val="00436230"/>
    <w:rsid w:val="00440028"/>
    <w:rsid w:val="004426BB"/>
    <w:rsid w:val="00471F81"/>
    <w:rsid w:val="00474FAD"/>
    <w:rsid w:val="004A6A94"/>
    <w:rsid w:val="004C0763"/>
    <w:rsid w:val="004C3376"/>
    <w:rsid w:val="004C5D3A"/>
    <w:rsid w:val="004D44FD"/>
    <w:rsid w:val="00502E50"/>
    <w:rsid w:val="00514816"/>
    <w:rsid w:val="00521618"/>
    <w:rsid w:val="005241F2"/>
    <w:rsid w:val="005355AA"/>
    <w:rsid w:val="0054662D"/>
    <w:rsid w:val="00553569"/>
    <w:rsid w:val="005A14C5"/>
    <w:rsid w:val="005F2DD0"/>
    <w:rsid w:val="0060047E"/>
    <w:rsid w:val="0060179D"/>
    <w:rsid w:val="00602188"/>
    <w:rsid w:val="0061150D"/>
    <w:rsid w:val="00625B6A"/>
    <w:rsid w:val="00635EDA"/>
    <w:rsid w:val="00640DA2"/>
    <w:rsid w:val="00655B6C"/>
    <w:rsid w:val="006666EE"/>
    <w:rsid w:val="00670E24"/>
    <w:rsid w:val="00673CDE"/>
    <w:rsid w:val="00680EE5"/>
    <w:rsid w:val="00682D36"/>
    <w:rsid w:val="00685DD4"/>
    <w:rsid w:val="006B62C7"/>
    <w:rsid w:val="006C6783"/>
    <w:rsid w:val="006D0D49"/>
    <w:rsid w:val="00706624"/>
    <w:rsid w:val="007140B9"/>
    <w:rsid w:val="0072101E"/>
    <w:rsid w:val="00734D18"/>
    <w:rsid w:val="007461A0"/>
    <w:rsid w:val="007553CC"/>
    <w:rsid w:val="00774122"/>
    <w:rsid w:val="00785DAB"/>
    <w:rsid w:val="007864C0"/>
    <w:rsid w:val="007F1C0C"/>
    <w:rsid w:val="00800114"/>
    <w:rsid w:val="00813B4D"/>
    <w:rsid w:val="00836B74"/>
    <w:rsid w:val="008716B3"/>
    <w:rsid w:val="008A51FB"/>
    <w:rsid w:val="008C4BA4"/>
    <w:rsid w:val="008D1A31"/>
    <w:rsid w:val="008D5848"/>
    <w:rsid w:val="008E6647"/>
    <w:rsid w:val="00905491"/>
    <w:rsid w:val="00917AE0"/>
    <w:rsid w:val="00963BDC"/>
    <w:rsid w:val="009705E4"/>
    <w:rsid w:val="00983A8A"/>
    <w:rsid w:val="009C200A"/>
    <w:rsid w:val="009C59B1"/>
    <w:rsid w:val="009F14F1"/>
    <w:rsid w:val="00A14A0C"/>
    <w:rsid w:val="00A356A7"/>
    <w:rsid w:val="00A36625"/>
    <w:rsid w:val="00A5003E"/>
    <w:rsid w:val="00A62F87"/>
    <w:rsid w:val="00A6694E"/>
    <w:rsid w:val="00A9685C"/>
    <w:rsid w:val="00AA68B6"/>
    <w:rsid w:val="00AB5910"/>
    <w:rsid w:val="00AD0578"/>
    <w:rsid w:val="00AD2258"/>
    <w:rsid w:val="00AD3E54"/>
    <w:rsid w:val="00AF1A5D"/>
    <w:rsid w:val="00AF4EC0"/>
    <w:rsid w:val="00B07760"/>
    <w:rsid w:val="00B1220C"/>
    <w:rsid w:val="00B1535F"/>
    <w:rsid w:val="00B22FD6"/>
    <w:rsid w:val="00B31D58"/>
    <w:rsid w:val="00B37C88"/>
    <w:rsid w:val="00B50963"/>
    <w:rsid w:val="00B777A6"/>
    <w:rsid w:val="00B905AE"/>
    <w:rsid w:val="00BB4243"/>
    <w:rsid w:val="00BD25FC"/>
    <w:rsid w:val="00BF0205"/>
    <w:rsid w:val="00BF1F7F"/>
    <w:rsid w:val="00BF2103"/>
    <w:rsid w:val="00BF2427"/>
    <w:rsid w:val="00BF3C53"/>
    <w:rsid w:val="00BF78DA"/>
    <w:rsid w:val="00C047FB"/>
    <w:rsid w:val="00C134A1"/>
    <w:rsid w:val="00C17B72"/>
    <w:rsid w:val="00C36380"/>
    <w:rsid w:val="00C44417"/>
    <w:rsid w:val="00C456C6"/>
    <w:rsid w:val="00C64F4A"/>
    <w:rsid w:val="00C72102"/>
    <w:rsid w:val="00C92427"/>
    <w:rsid w:val="00CB2034"/>
    <w:rsid w:val="00CE56A7"/>
    <w:rsid w:val="00CE6E7F"/>
    <w:rsid w:val="00D11F89"/>
    <w:rsid w:val="00D26147"/>
    <w:rsid w:val="00D41ED7"/>
    <w:rsid w:val="00D610FE"/>
    <w:rsid w:val="00D9553C"/>
    <w:rsid w:val="00DB0DF4"/>
    <w:rsid w:val="00DB5BA8"/>
    <w:rsid w:val="00DC382E"/>
    <w:rsid w:val="00DF6E3B"/>
    <w:rsid w:val="00DF7936"/>
    <w:rsid w:val="00E012DC"/>
    <w:rsid w:val="00E247F0"/>
    <w:rsid w:val="00E75F8F"/>
    <w:rsid w:val="00E92CD0"/>
    <w:rsid w:val="00EA06A6"/>
    <w:rsid w:val="00EA2FDE"/>
    <w:rsid w:val="00ED2E93"/>
    <w:rsid w:val="00EE3C7F"/>
    <w:rsid w:val="00EF5D1B"/>
    <w:rsid w:val="00F0787A"/>
    <w:rsid w:val="00F13C3C"/>
    <w:rsid w:val="00F210A7"/>
    <w:rsid w:val="00F22F9A"/>
    <w:rsid w:val="00F23FAD"/>
    <w:rsid w:val="00F5123A"/>
    <w:rsid w:val="00F64E17"/>
    <w:rsid w:val="00F75CB6"/>
    <w:rsid w:val="00F80B6B"/>
    <w:rsid w:val="00F81E21"/>
    <w:rsid w:val="00F833B8"/>
    <w:rsid w:val="00F96658"/>
    <w:rsid w:val="00FA0CC3"/>
    <w:rsid w:val="00FA6596"/>
    <w:rsid w:val="00FA6611"/>
    <w:rsid w:val="00FA6C42"/>
    <w:rsid w:val="00FA778D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  <w:style w:type="table" w:styleId="Tabela-Siatka">
    <w:name w:val="Table Grid"/>
    <w:basedOn w:val="Standardowy"/>
    <w:rsid w:val="00392A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AE8DF-062F-46AF-A46C-1985B0AEB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79</TotalTime>
  <Pages>2</Pages>
  <Words>393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4</cp:revision>
  <cp:lastPrinted>2010-09-20T13:26:00Z</cp:lastPrinted>
  <dcterms:created xsi:type="dcterms:W3CDTF">2011-01-24T13:52:00Z</dcterms:created>
  <dcterms:modified xsi:type="dcterms:W3CDTF">2011-01-24T15:07:00Z</dcterms:modified>
</cp:coreProperties>
</file>