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>dnia 27.0</w:t>
      </w:r>
      <w:r w:rsidR="00050F7C">
        <w:rPr>
          <w:rFonts w:ascii="Tahoma" w:hAnsi="Tahoma"/>
          <w:sz w:val="22"/>
          <w:szCs w:val="22"/>
        </w:rPr>
        <w:t>5</w:t>
      </w:r>
      <w:r>
        <w:rPr>
          <w:rFonts w:ascii="Tahoma" w:hAnsi="Tahoma"/>
          <w:sz w:val="22"/>
          <w:szCs w:val="22"/>
        </w:rPr>
        <w:t>.2011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050F7C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Umowa </w:t>
            </w:r>
            <w:r w:rsidR="00D10C63">
              <w:rPr>
                <w:rFonts w:ascii="Tahoma" w:hAnsi="Tahoma" w:cs="Tahoma"/>
                <w:b/>
                <w:sz w:val="20"/>
              </w:rPr>
              <w:t>znacząca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50F7C">
              <w:rPr>
                <w:rFonts w:ascii="Tahoma" w:hAnsi="Tahoma" w:cs="Tahoma"/>
                <w:b/>
                <w:sz w:val="20"/>
              </w:rPr>
              <w:t>13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D84A8F" w:rsidRDefault="00084E08" w:rsidP="00084E08">
            <w:pPr>
              <w:jc w:val="both"/>
              <w:rPr>
                <w:rFonts w:ascii="Tahoma" w:hAnsi="Tahoma" w:cs="Tahoma"/>
                <w:sz w:val="20"/>
              </w:rPr>
            </w:pPr>
            <w:r w:rsidRPr="00084E08">
              <w:rPr>
                <w:rFonts w:ascii="Tahoma" w:hAnsi="Tahoma" w:cs="Tahoma"/>
                <w:sz w:val="20"/>
              </w:rPr>
              <w:t xml:space="preserve">Zarząd DGA S.A. </w:t>
            </w:r>
            <w:r w:rsidR="00050F7C">
              <w:rPr>
                <w:rFonts w:ascii="Tahoma" w:hAnsi="Tahoma" w:cs="Tahoma"/>
                <w:sz w:val="20"/>
              </w:rPr>
              <w:t>uprzejmie informuje</w:t>
            </w:r>
            <w:r w:rsidR="0042236A">
              <w:rPr>
                <w:rFonts w:ascii="Tahoma" w:hAnsi="Tahoma" w:cs="Tahoma"/>
                <w:sz w:val="20"/>
              </w:rPr>
              <w:t>,</w:t>
            </w:r>
            <w:r w:rsidRPr="00084E08">
              <w:rPr>
                <w:rFonts w:ascii="Tahoma" w:hAnsi="Tahoma" w:cs="Tahoma"/>
                <w:sz w:val="20"/>
              </w:rPr>
              <w:t xml:space="preserve"> że</w:t>
            </w:r>
            <w:r w:rsidR="00050F7C">
              <w:rPr>
                <w:rFonts w:ascii="Tahoma" w:hAnsi="Tahoma" w:cs="Tahoma"/>
                <w:sz w:val="20"/>
              </w:rPr>
              <w:t xml:space="preserve"> w dniu 27 maja 2011 roku zawarł z Powszechnym Zakładem Ubezpieczeń S.A. („PZU S.A.”) umowę o okresowe udzielanie gwarancji ubezpieczeniowych kontraktowych.</w:t>
            </w:r>
          </w:p>
          <w:p w:rsidR="00050F7C" w:rsidRDefault="00050F7C" w:rsidP="00084E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050F7C" w:rsidRDefault="00050F7C" w:rsidP="00084E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mocy tej umowy DGA S.A. uzyskiwać będzie od PZU S.A. następujące gwarancje ubezpieczeniowe wymagane przy realizacji wykonywanych projektów:</w:t>
            </w:r>
          </w:p>
          <w:p w:rsidR="00050F7C" w:rsidRDefault="00050F7C" w:rsidP="00084E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gwarancje zapłaty wadium,</w:t>
            </w:r>
          </w:p>
          <w:p w:rsidR="00050F7C" w:rsidRDefault="00050F7C" w:rsidP="00084E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gwarancje należytego wykonania kontraktu,</w:t>
            </w:r>
          </w:p>
          <w:p w:rsidR="00050F7C" w:rsidRDefault="00050F7C" w:rsidP="00084E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gwarancje zwrotu zaliczki,</w:t>
            </w:r>
          </w:p>
          <w:p w:rsidR="00050F7C" w:rsidRDefault="00D10C63" w:rsidP="00D10C63">
            <w:pPr>
              <w:ind w:left="142" w:hanging="14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- </w:t>
            </w:r>
            <w:r w:rsidR="00050F7C">
              <w:rPr>
                <w:rFonts w:ascii="Tahoma" w:hAnsi="Tahoma" w:cs="Tahoma"/>
                <w:sz w:val="20"/>
              </w:rPr>
              <w:t xml:space="preserve">gwarancje należytego wykonania kontraktu </w:t>
            </w:r>
            <w:r w:rsidR="00075BE7">
              <w:rPr>
                <w:rFonts w:ascii="Tahoma" w:hAnsi="Tahoma" w:cs="Tahoma"/>
                <w:sz w:val="20"/>
              </w:rPr>
              <w:t>współfinansowanego z Europejskiego Funduszu Społecznego.</w:t>
            </w:r>
          </w:p>
          <w:p w:rsidR="00075BE7" w:rsidRDefault="00075BE7" w:rsidP="00084E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050F7C" w:rsidRDefault="00075BE7" w:rsidP="00084E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Przedmiotowa umowa pomoże usprawnić proces uzyskiwania zabezpieczeń do realizowanych przez DGA S.A. </w:t>
            </w:r>
            <w:r w:rsidR="00296821">
              <w:rPr>
                <w:rFonts w:ascii="Tahoma" w:hAnsi="Tahoma" w:cs="Tahoma"/>
                <w:sz w:val="20"/>
              </w:rPr>
              <w:t xml:space="preserve">znaczących </w:t>
            </w:r>
            <w:r>
              <w:rPr>
                <w:rFonts w:ascii="Tahoma" w:hAnsi="Tahoma" w:cs="Tahoma"/>
                <w:sz w:val="20"/>
              </w:rPr>
              <w:t>kontraktów, obniżyć koszty oraz skró</w:t>
            </w:r>
            <w:r w:rsidR="000F41FF">
              <w:rPr>
                <w:rFonts w:ascii="Tahoma" w:hAnsi="Tahoma" w:cs="Tahoma"/>
                <w:sz w:val="20"/>
              </w:rPr>
              <w:t>cić czas pozyskiwania gwarancji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075BE7" w:rsidRDefault="00075BE7" w:rsidP="00084E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075BE7" w:rsidRDefault="00075BE7" w:rsidP="00084E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Maksymalny limit zaangażowania PZU S.A. z tytułu wszystkich </w:t>
            </w:r>
            <w:proofErr w:type="spellStart"/>
            <w:r>
              <w:rPr>
                <w:rFonts w:ascii="Tahoma" w:hAnsi="Tahoma" w:cs="Tahoma"/>
                <w:sz w:val="20"/>
              </w:rPr>
              <w:t>współobowiązujących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kontraktowych gwarancji ubezpieczeniowych wynosi 5 mln PLN.</w:t>
            </w:r>
          </w:p>
          <w:p w:rsidR="00075BE7" w:rsidRDefault="00075BE7" w:rsidP="00084E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075BE7" w:rsidRDefault="00075BE7" w:rsidP="00084E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Powyższy limit obowiązuje w okresie do 26 maja 2012 roku.</w:t>
            </w:r>
          </w:p>
          <w:p w:rsidR="00075BE7" w:rsidRDefault="00075BE7" w:rsidP="00084E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075BE7" w:rsidRDefault="00075BE7" w:rsidP="00084E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Zabezpieczenie spłaty ewentualnych roszczeń PZU S.A. wynikających z umowy stanowi 5 weksli własnych </w:t>
            </w:r>
            <w:proofErr w:type="spellStart"/>
            <w:r>
              <w:rPr>
                <w:rFonts w:ascii="Tahoma" w:hAnsi="Tahoma" w:cs="Tahoma"/>
                <w:sz w:val="20"/>
              </w:rPr>
              <w:t>in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blanco wraz z deklaracją wekslową do kwoty 5 mln zł.</w:t>
            </w:r>
          </w:p>
          <w:p w:rsidR="00075BE7" w:rsidRDefault="00075BE7" w:rsidP="00084E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075BE7" w:rsidRDefault="00075BE7" w:rsidP="00084E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Kryterium uznania umowy za znaczącą jest </w:t>
            </w:r>
            <w:r w:rsidR="00D10C63">
              <w:rPr>
                <w:rFonts w:ascii="Tahoma" w:hAnsi="Tahoma" w:cs="Tahoma"/>
                <w:sz w:val="20"/>
              </w:rPr>
              <w:t xml:space="preserve">jej </w:t>
            </w:r>
            <w:r>
              <w:rPr>
                <w:rFonts w:ascii="Tahoma" w:hAnsi="Tahoma" w:cs="Tahoma"/>
                <w:sz w:val="20"/>
              </w:rPr>
              <w:t>wartość</w:t>
            </w:r>
            <w:r w:rsidR="00D10C63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D10C63">
              <w:rPr>
                <w:rFonts w:ascii="Tahoma" w:hAnsi="Tahoma" w:cs="Tahoma"/>
                <w:sz w:val="20"/>
              </w:rPr>
              <w:t xml:space="preserve">przekraczająca 10% </w:t>
            </w:r>
            <w:r>
              <w:rPr>
                <w:rFonts w:ascii="Tahoma" w:hAnsi="Tahoma" w:cs="Tahoma"/>
                <w:sz w:val="20"/>
              </w:rPr>
              <w:t>kapitałów własnych</w:t>
            </w:r>
            <w:r w:rsidR="00D10C63">
              <w:rPr>
                <w:rFonts w:ascii="Tahoma" w:hAnsi="Tahoma" w:cs="Tahoma"/>
                <w:sz w:val="20"/>
              </w:rPr>
              <w:t xml:space="preserve"> DGA S.A.</w:t>
            </w:r>
          </w:p>
          <w:p w:rsidR="00075BE7" w:rsidRDefault="00075BE7" w:rsidP="00084E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781A82" w:rsidRPr="008A51FB" w:rsidRDefault="00075BE7" w:rsidP="00075BE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AB7D6F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9664FB">
              <w:rPr>
                <w:rFonts w:ascii="Tahoma" w:hAnsi="Tahoma" w:cs="Tahoma"/>
                <w:b/>
                <w:sz w:val="20"/>
              </w:rPr>
              <w:t>A</w:t>
            </w:r>
            <w:r w:rsidR="00D10C63">
              <w:rPr>
                <w:rFonts w:ascii="Tahoma" w:hAnsi="Tahoma" w:cs="Tahoma"/>
                <w:b/>
                <w:sz w:val="20"/>
              </w:rPr>
              <w:t>nna Szymańska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D10C63" w:rsidP="00D10C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Wicep</w:t>
            </w:r>
            <w:r w:rsidR="009664FB"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BE7" w:rsidRDefault="00075BE7">
      <w:r>
        <w:separator/>
      </w:r>
    </w:p>
  </w:endnote>
  <w:endnote w:type="continuationSeparator" w:id="0">
    <w:p w:rsidR="00075BE7" w:rsidRDefault="00075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BE7" w:rsidRDefault="00075BE7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BE7" w:rsidRPr="00C64F4A" w:rsidRDefault="00075BE7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75BE7" w:rsidRPr="00F96658" w:rsidRDefault="00075BE7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BE7" w:rsidRDefault="00075BE7">
      <w:r>
        <w:separator/>
      </w:r>
    </w:p>
  </w:footnote>
  <w:footnote w:type="continuationSeparator" w:id="0">
    <w:p w:rsidR="00075BE7" w:rsidRDefault="00075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BE7" w:rsidRPr="00F96658" w:rsidRDefault="00075BE7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0F7C"/>
    <w:rsid w:val="000544E4"/>
    <w:rsid w:val="00075BE7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0F41FF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E5403"/>
    <w:rsid w:val="001F01CC"/>
    <w:rsid w:val="002376A7"/>
    <w:rsid w:val="002436FA"/>
    <w:rsid w:val="0026350A"/>
    <w:rsid w:val="00271F64"/>
    <w:rsid w:val="00285444"/>
    <w:rsid w:val="00296821"/>
    <w:rsid w:val="002E3279"/>
    <w:rsid w:val="002E681F"/>
    <w:rsid w:val="00305B01"/>
    <w:rsid w:val="00314CAB"/>
    <w:rsid w:val="00315C3D"/>
    <w:rsid w:val="00316F35"/>
    <w:rsid w:val="003363A5"/>
    <w:rsid w:val="0035052B"/>
    <w:rsid w:val="00357013"/>
    <w:rsid w:val="00360AD1"/>
    <w:rsid w:val="003659F5"/>
    <w:rsid w:val="00394E2C"/>
    <w:rsid w:val="003A6A0A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F"/>
    <w:rsid w:val="00502E50"/>
    <w:rsid w:val="005355AA"/>
    <w:rsid w:val="00536721"/>
    <w:rsid w:val="0054662D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65127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54344"/>
    <w:rsid w:val="00B660C3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0C63"/>
    <w:rsid w:val="00D11C65"/>
    <w:rsid w:val="00D140F1"/>
    <w:rsid w:val="00D27627"/>
    <w:rsid w:val="00D30065"/>
    <w:rsid w:val="00D37700"/>
    <w:rsid w:val="00D41ED7"/>
    <w:rsid w:val="00D47410"/>
    <w:rsid w:val="00D5226B"/>
    <w:rsid w:val="00D610FE"/>
    <w:rsid w:val="00D84A8F"/>
    <w:rsid w:val="00D9553C"/>
    <w:rsid w:val="00DA3859"/>
    <w:rsid w:val="00DB0DF4"/>
    <w:rsid w:val="00DB5BA8"/>
    <w:rsid w:val="00DB6136"/>
    <w:rsid w:val="00DC382E"/>
    <w:rsid w:val="00DF6E3B"/>
    <w:rsid w:val="00E436CD"/>
    <w:rsid w:val="00E75F8F"/>
    <w:rsid w:val="00EA2FDE"/>
    <w:rsid w:val="00EC18EB"/>
    <w:rsid w:val="00EE3C7F"/>
    <w:rsid w:val="00F075DE"/>
    <w:rsid w:val="00F22F9A"/>
    <w:rsid w:val="00F47424"/>
    <w:rsid w:val="00F50460"/>
    <w:rsid w:val="00F61C3E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6E61B-B269-426B-81C9-4BE1B9A4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58</TotalTime>
  <Pages>1</Pages>
  <Words>198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Jarzębski, Remigiusz</cp:lastModifiedBy>
  <cp:revision>5</cp:revision>
  <cp:lastPrinted>2011-03-31T12:42:00Z</cp:lastPrinted>
  <dcterms:created xsi:type="dcterms:W3CDTF">2011-05-27T12:39:00Z</dcterms:created>
  <dcterms:modified xsi:type="dcterms:W3CDTF">2011-05-27T13:34:00Z</dcterms:modified>
</cp:coreProperties>
</file>