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619" w:rsidRDefault="003E5619" w:rsidP="00A75EA2">
      <w:pPr>
        <w:jc w:val="right"/>
        <w:rPr>
          <w:rFonts w:ascii="Tahoma" w:hAnsi="Tahoma" w:cs="Tahoma"/>
          <w:sz w:val="20"/>
        </w:rPr>
      </w:pPr>
    </w:p>
    <w:p w:rsidR="003E5619" w:rsidRDefault="003E5619" w:rsidP="00A75EA2">
      <w:pPr>
        <w:jc w:val="right"/>
        <w:rPr>
          <w:rFonts w:ascii="Tahoma" w:hAnsi="Tahoma" w:cs="Tahoma"/>
          <w:sz w:val="20"/>
        </w:rPr>
      </w:pPr>
    </w:p>
    <w:p w:rsidR="003E5619" w:rsidRPr="00AF2262" w:rsidRDefault="003E5619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>
        <w:rPr>
          <w:rFonts w:ascii="Tahoma" w:hAnsi="Tahoma"/>
          <w:sz w:val="22"/>
          <w:szCs w:val="22"/>
        </w:rPr>
        <w:t>dnia 8.06.2011 r.</w:t>
      </w:r>
    </w:p>
    <w:p w:rsidR="003E5619" w:rsidRPr="00AF2262" w:rsidRDefault="003E5619" w:rsidP="00394E2C">
      <w:pPr>
        <w:jc w:val="right"/>
        <w:rPr>
          <w:rFonts w:ascii="Tahoma" w:hAnsi="Tahoma"/>
          <w:sz w:val="22"/>
          <w:szCs w:val="22"/>
        </w:rPr>
      </w:pPr>
    </w:p>
    <w:p w:rsidR="003E5619" w:rsidRPr="00AF2262" w:rsidRDefault="003E5619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E5619" w:rsidRPr="00AF2262" w:rsidTr="00BA3E63">
        <w:trPr>
          <w:trHeight w:val="851"/>
        </w:trPr>
        <w:tc>
          <w:tcPr>
            <w:tcW w:w="1108" w:type="dxa"/>
          </w:tcPr>
          <w:p w:rsidR="003E5619" w:rsidRPr="00AF2262" w:rsidRDefault="003E5619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E5619" w:rsidRPr="00AF2262" w:rsidRDefault="003E5619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E5619" w:rsidRPr="00AF2262" w:rsidRDefault="003E5619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E5619" w:rsidRPr="00AF2262" w:rsidRDefault="003E5619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3E5619" w:rsidRPr="00AF2262" w:rsidRDefault="003E5619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3E5619" w:rsidRPr="00AF2262" w:rsidTr="00BA3E63">
        <w:trPr>
          <w:trHeight w:val="592"/>
        </w:trPr>
        <w:tc>
          <w:tcPr>
            <w:tcW w:w="1108" w:type="dxa"/>
            <w:vAlign w:val="center"/>
          </w:tcPr>
          <w:p w:rsidR="003E5619" w:rsidRPr="00AF2262" w:rsidRDefault="003E5619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vAlign w:val="center"/>
          </w:tcPr>
          <w:p w:rsidR="003E5619" w:rsidRPr="003F34CE" w:rsidRDefault="003E5619" w:rsidP="00D10C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U</w:t>
            </w:r>
            <w:r w:rsidRPr="0065153D">
              <w:rPr>
                <w:rFonts w:ascii="Tahoma" w:hAnsi="Tahoma" w:cs="Tahoma"/>
                <w:b/>
                <w:sz w:val="20"/>
              </w:rPr>
              <w:t>jawnienie opóźnionej informacji poufnej</w:t>
            </w:r>
          </w:p>
        </w:tc>
      </w:tr>
      <w:tr w:rsidR="003E5619" w:rsidRPr="00AF2262" w:rsidTr="00BA3E63">
        <w:trPr>
          <w:trHeight w:val="424"/>
        </w:trPr>
        <w:tc>
          <w:tcPr>
            <w:tcW w:w="9648" w:type="dxa"/>
            <w:gridSpan w:val="2"/>
            <w:vAlign w:val="center"/>
          </w:tcPr>
          <w:p w:rsidR="003E5619" w:rsidRPr="00AF2262" w:rsidRDefault="003E5619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>
              <w:rPr>
                <w:rFonts w:ascii="Tahoma" w:hAnsi="Tahoma" w:cs="Tahoma"/>
                <w:b/>
                <w:sz w:val="20"/>
              </w:rPr>
              <w:t>14/2011</w:t>
            </w:r>
          </w:p>
        </w:tc>
      </w:tr>
      <w:tr w:rsidR="003E5619" w:rsidRPr="0053552F" w:rsidTr="00BA3E63">
        <w:trPr>
          <w:trHeight w:val="524"/>
        </w:trPr>
        <w:tc>
          <w:tcPr>
            <w:tcW w:w="9648" w:type="dxa"/>
            <w:gridSpan w:val="2"/>
          </w:tcPr>
          <w:p w:rsidR="003E5619" w:rsidRDefault="003E5619" w:rsidP="00BA3E63">
            <w:pPr>
              <w:jc w:val="both"/>
              <w:rPr>
                <w:rFonts w:ascii="Tahoma" w:hAnsi="Tahoma" w:cs="Tahoma"/>
                <w:sz w:val="20"/>
              </w:rPr>
            </w:pPr>
          </w:p>
          <w:p w:rsidR="003E5619" w:rsidRDefault="003E5619" w:rsidP="00A20A13">
            <w:pPr>
              <w:jc w:val="both"/>
              <w:rPr>
                <w:rFonts w:ascii="Tahoma" w:hAnsi="Tahoma" w:cs="Tahoma"/>
                <w:sz w:val="20"/>
              </w:rPr>
            </w:pPr>
            <w:r w:rsidRPr="00A20A13">
              <w:rPr>
                <w:rFonts w:ascii="Tahoma" w:hAnsi="Tahoma" w:cs="Tahoma"/>
                <w:sz w:val="20"/>
              </w:rPr>
              <w:t xml:space="preserve">Działając na podstawie art. 57 ust. 3 Ustawy o ofercie publicznej Zarząd </w:t>
            </w:r>
            <w:r>
              <w:rPr>
                <w:rFonts w:ascii="Tahoma" w:hAnsi="Tahoma" w:cs="Tahoma"/>
                <w:sz w:val="20"/>
              </w:rPr>
              <w:t>DGA</w:t>
            </w:r>
            <w:r w:rsidRPr="00A20A13">
              <w:rPr>
                <w:rFonts w:ascii="Tahoma" w:hAnsi="Tahoma" w:cs="Tahoma"/>
                <w:sz w:val="20"/>
              </w:rPr>
              <w:t xml:space="preserve"> S.A. przekazuje do publicznej wiadomości informację poufną, której ujawnienie zostało opóźnione na podstawie § 2 ust. 1 </w:t>
            </w:r>
            <w:proofErr w:type="spellStart"/>
            <w:r w:rsidRPr="00A20A13">
              <w:rPr>
                <w:rFonts w:ascii="Tahoma" w:hAnsi="Tahoma" w:cs="Tahoma"/>
                <w:sz w:val="20"/>
              </w:rPr>
              <w:t>pkt</w:t>
            </w:r>
            <w:proofErr w:type="spellEnd"/>
            <w:r w:rsidRPr="00A20A13">
              <w:rPr>
                <w:rFonts w:ascii="Tahoma" w:hAnsi="Tahoma" w:cs="Tahoma"/>
                <w:sz w:val="20"/>
              </w:rPr>
              <w:t xml:space="preserve"> 1 Rozporządzenia Ministra Finansów z dnia 13 kwietnia 2006 r. w sprawie rodzaju informacji, które mogą naruszyć słuszny interes Emitenta, oraz sposobu postępowania Emitenta w związku z opóźnieniem przekazania do publicznej wiadomości informacji poufnych.</w:t>
            </w:r>
          </w:p>
          <w:p w:rsidR="003E5619" w:rsidRDefault="003E5619" w:rsidP="00A20A13">
            <w:pPr>
              <w:jc w:val="both"/>
              <w:rPr>
                <w:rFonts w:ascii="Tahoma" w:hAnsi="Tahoma" w:cs="Tahoma"/>
                <w:sz w:val="20"/>
              </w:rPr>
            </w:pPr>
          </w:p>
          <w:p w:rsidR="003E5619" w:rsidRDefault="003E5619" w:rsidP="00A20A1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Informacje</w:t>
            </w:r>
            <w:r w:rsidRPr="00A20A13">
              <w:rPr>
                <w:rFonts w:ascii="Tahoma" w:hAnsi="Tahoma" w:cs="Tahoma"/>
                <w:sz w:val="20"/>
              </w:rPr>
              <w:t xml:space="preserve"> o opóźnieniu wykonania obowiązku informacyjnego został</w:t>
            </w:r>
            <w:r>
              <w:rPr>
                <w:rFonts w:ascii="Tahoma" w:hAnsi="Tahoma" w:cs="Tahoma"/>
                <w:sz w:val="20"/>
              </w:rPr>
              <w:t>y przekazane</w:t>
            </w:r>
            <w:r w:rsidRPr="00A20A13">
              <w:rPr>
                <w:rFonts w:ascii="Tahoma" w:hAnsi="Tahoma" w:cs="Tahoma"/>
                <w:sz w:val="20"/>
              </w:rPr>
              <w:t xml:space="preserve"> do Komisji Nadzoru Finansowego w dniu 2</w:t>
            </w:r>
            <w:r>
              <w:rPr>
                <w:rFonts w:ascii="Tahoma" w:hAnsi="Tahoma" w:cs="Tahoma"/>
                <w:sz w:val="20"/>
              </w:rPr>
              <w:t>8 kwietnia 2011 r. (raport nr 2/2011/DIA-S) oraz w dniu 31 maja 2011 r. (raport nr 3/2011/DIA-S).</w:t>
            </w:r>
          </w:p>
          <w:p w:rsidR="003E5619" w:rsidRPr="00A20A13" w:rsidRDefault="003E5619" w:rsidP="00A20A13">
            <w:pPr>
              <w:jc w:val="both"/>
              <w:rPr>
                <w:rFonts w:ascii="Tahoma" w:hAnsi="Tahoma" w:cs="Tahoma"/>
                <w:sz w:val="20"/>
              </w:rPr>
            </w:pPr>
          </w:p>
          <w:p w:rsidR="003E5619" w:rsidRPr="00A20A13" w:rsidRDefault="003E5619" w:rsidP="00A20A13">
            <w:pPr>
              <w:jc w:val="both"/>
              <w:rPr>
                <w:rFonts w:ascii="Tahoma" w:hAnsi="Tahoma" w:cs="Tahoma"/>
                <w:sz w:val="20"/>
              </w:rPr>
            </w:pPr>
            <w:r w:rsidRPr="00A20A13">
              <w:rPr>
                <w:rFonts w:ascii="Tahoma" w:hAnsi="Tahoma" w:cs="Tahoma"/>
                <w:sz w:val="20"/>
              </w:rPr>
              <w:t xml:space="preserve">Informacja poufna przekazana w dniu </w:t>
            </w:r>
            <w:r>
              <w:rPr>
                <w:rFonts w:ascii="Tahoma" w:hAnsi="Tahoma" w:cs="Tahoma"/>
                <w:sz w:val="20"/>
              </w:rPr>
              <w:t>28 kwietnia 2011</w:t>
            </w:r>
            <w:r w:rsidRPr="00A20A13">
              <w:rPr>
                <w:rFonts w:ascii="Tahoma" w:hAnsi="Tahoma" w:cs="Tahoma"/>
                <w:sz w:val="20"/>
              </w:rPr>
              <w:t xml:space="preserve"> roku, której przekazanie do wiadomości publicznej zostało opóźnione, brzmiała następująco:</w:t>
            </w:r>
          </w:p>
          <w:p w:rsidR="003E5619" w:rsidRDefault="003E5619" w:rsidP="001954E2">
            <w:pPr>
              <w:jc w:val="both"/>
              <w:rPr>
                <w:rFonts w:ascii="Tahoma" w:hAnsi="Tahoma" w:cs="Tahoma"/>
                <w:sz w:val="20"/>
              </w:rPr>
            </w:pPr>
          </w:p>
          <w:p w:rsidR="003E5619" w:rsidRDefault="003E5619" w:rsidP="001954E2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„</w:t>
            </w:r>
            <w:r w:rsidRPr="00962F84">
              <w:rPr>
                <w:rFonts w:ascii="Tahoma" w:hAnsi="Tahoma" w:cs="Tahoma"/>
                <w:sz w:val="20"/>
              </w:rPr>
              <w:t xml:space="preserve">Zarząd </w:t>
            </w:r>
            <w:r>
              <w:rPr>
                <w:rFonts w:ascii="Tahoma" w:hAnsi="Tahoma" w:cs="Tahoma"/>
                <w:sz w:val="20"/>
              </w:rPr>
              <w:t>DGA S.A.</w:t>
            </w:r>
            <w:r w:rsidRPr="00962F84">
              <w:rPr>
                <w:rFonts w:ascii="Tahoma" w:hAnsi="Tahoma" w:cs="Tahoma"/>
                <w:sz w:val="20"/>
              </w:rPr>
              <w:t xml:space="preserve">, działając na podstawie art. 57 ust. 1 ustawy z dnia 29 lipca 2005 r. o ofercie publicznej i warunkach wprowadzania instrumentów finansowych do zorganizowanego systemu obrotu oraz o spółkach publicznych (Dz. U. z 2005 r., Nr 184, poz. 1539 z </w:t>
            </w:r>
            <w:proofErr w:type="spellStart"/>
            <w:r w:rsidRPr="00962F84">
              <w:rPr>
                <w:rFonts w:ascii="Tahoma" w:hAnsi="Tahoma" w:cs="Tahoma"/>
                <w:sz w:val="20"/>
              </w:rPr>
              <w:t>późn</w:t>
            </w:r>
            <w:proofErr w:type="spellEnd"/>
            <w:r w:rsidRPr="00962F84">
              <w:rPr>
                <w:rFonts w:ascii="Tahoma" w:hAnsi="Tahoma" w:cs="Tahoma"/>
                <w:sz w:val="20"/>
              </w:rPr>
              <w:t xml:space="preserve">. zm.) oraz § 2 ust. 1 </w:t>
            </w:r>
            <w:proofErr w:type="spellStart"/>
            <w:r w:rsidRPr="00962F84">
              <w:rPr>
                <w:rFonts w:ascii="Tahoma" w:hAnsi="Tahoma" w:cs="Tahoma"/>
                <w:sz w:val="20"/>
              </w:rPr>
              <w:t>pkt</w:t>
            </w:r>
            <w:proofErr w:type="spellEnd"/>
            <w:r w:rsidRPr="00962F84">
              <w:rPr>
                <w:rFonts w:ascii="Tahoma" w:hAnsi="Tahoma" w:cs="Tahoma"/>
                <w:sz w:val="20"/>
              </w:rPr>
              <w:t xml:space="preserve"> 1 Rozporządzenia Ministra Finansów z dnia 13 kwietnia 2006 r. w sprawie rodzaju informacji, które mogą naruszyć słuszny interes emitenta, oraz sposobu postępowania emitenta w związku z opóźnianiem przekazania do publicznej wiadomości informacji poufnych (</w:t>
            </w:r>
            <w:proofErr w:type="spellStart"/>
            <w:r w:rsidRPr="00962F84">
              <w:rPr>
                <w:rFonts w:ascii="Tahoma" w:hAnsi="Tahoma" w:cs="Tahoma"/>
                <w:sz w:val="20"/>
              </w:rPr>
              <w:t>Dz.U</w:t>
            </w:r>
            <w:proofErr w:type="spellEnd"/>
            <w:r w:rsidRPr="00962F84">
              <w:rPr>
                <w:rFonts w:ascii="Tahoma" w:hAnsi="Tahoma" w:cs="Tahoma"/>
                <w:sz w:val="20"/>
              </w:rPr>
              <w:t>. z 2006 r., Nr 67, poz. 476) zawiadamia, że:</w:t>
            </w:r>
          </w:p>
          <w:p w:rsidR="003E5619" w:rsidRPr="00962F84" w:rsidRDefault="003E5619" w:rsidP="001954E2">
            <w:pPr>
              <w:jc w:val="both"/>
              <w:rPr>
                <w:rFonts w:ascii="Tahoma" w:hAnsi="Tahoma" w:cs="Tahoma"/>
                <w:sz w:val="20"/>
              </w:rPr>
            </w:pPr>
          </w:p>
          <w:p w:rsidR="003E5619" w:rsidRDefault="003E5619" w:rsidP="001954E2">
            <w:pPr>
              <w:jc w:val="both"/>
              <w:rPr>
                <w:rFonts w:ascii="Tahoma" w:hAnsi="Tahoma" w:cs="Tahoma"/>
                <w:sz w:val="20"/>
              </w:rPr>
            </w:pPr>
            <w:r w:rsidRPr="00962F84">
              <w:rPr>
                <w:rFonts w:ascii="Tahoma" w:hAnsi="Tahoma" w:cs="Tahoma"/>
                <w:sz w:val="20"/>
              </w:rPr>
              <w:t xml:space="preserve">w związku z </w:t>
            </w:r>
            <w:r>
              <w:rPr>
                <w:rFonts w:ascii="Tahoma" w:hAnsi="Tahoma" w:cs="Tahoma"/>
                <w:sz w:val="20"/>
              </w:rPr>
              <w:t xml:space="preserve">rozpoczęciem w dniu 27 kwietnia 2011 r. negocjacji </w:t>
            </w:r>
            <w:r w:rsidRPr="00962F84">
              <w:rPr>
                <w:rFonts w:ascii="Tahoma" w:hAnsi="Tahoma" w:cs="Tahoma"/>
                <w:sz w:val="20"/>
              </w:rPr>
              <w:t xml:space="preserve">przez Zarząd </w:t>
            </w:r>
            <w:r>
              <w:rPr>
                <w:rFonts w:ascii="Tahoma" w:hAnsi="Tahoma" w:cs="Tahoma"/>
                <w:sz w:val="20"/>
              </w:rPr>
              <w:t>DGA</w:t>
            </w:r>
            <w:r w:rsidRPr="00962F84">
              <w:rPr>
                <w:rFonts w:ascii="Tahoma" w:hAnsi="Tahoma" w:cs="Tahoma"/>
                <w:sz w:val="20"/>
              </w:rPr>
              <w:t xml:space="preserve"> S.A. </w:t>
            </w:r>
            <w:r>
              <w:rPr>
                <w:rFonts w:ascii="Tahoma" w:hAnsi="Tahoma" w:cs="Tahoma"/>
                <w:sz w:val="20"/>
              </w:rPr>
              <w:t xml:space="preserve"> z potencjalnym inwestorem</w:t>
            </w:r>
            <w:r w:rsidRPr="00962F84">
              <w:rPr>
                <w:rFonts w:ascii="Tahoma" w:hAnsi="Tahoma" w:cs="Tahoma"/>
                <w:sz w:val="20"/>
              </w:rPr>
              <w:t xml:space="preserve"> odnośnie </w:t>
            </w:r>
            <w:r>
              <w:rPr>
                <w:rFonts w:ascii="Tahoma" w:hAnsi="Tahoma" w:cs="Tahoma"/>
                <w:sz w:val="20"/>
              </w:rPr>
              <w:t>sprzedaży wszystkich udziałów posiadanych przez DGA S.A. w spółce zależnej Braster Sp. z o.o., DGA S.A.</w:t>
            </w:r>
            <w:r w:rsidRPr="00962F84">
              <w:rPr>
                <w:rFonts w:ascii="Tahoma" w:hAnsi="Tahoma" w:cs="Tahoma"/>
                <w:sz w:val="20"/>
              </w:rPr>
              <w:t xml:space="preserve"> opóźnia do dnia </w:t>
            </w:r>
            <w:r>
              <w:rPr>
                <w:rFonts w:ascii="Tahoma" w:hAnsi="Tahoma" w:cs="Tahoma"/>
                <w:sz w:val="20"/>
              </w:rPr>
              <w:t>31 maja 2011 r.</w:t>
            </w:r>
            <w:r w:rsidRPr="00962F84">
              <w:rPr>
                <w:rFonts w:ascii="Tahoma" w:hAnsi="Tahoma" w:cs="Tahoma"/>
                <w:sz w:val="20"/>
              </w:rPr>
              <w:t xml:space="preserve"> przekazanie do publicznej wiadomości w formie raportu bieżącego informacji dotycząc</w:t>
            </w:r>
            <w:r>
              <w:rPr>
                <w:rFonts w:ascii="Tahoma" w:hAnsi="Tahoma" w:cs="Tahoma"/>
                <w:sz w:val="20"/>
              </w:rPr>
              <w:t>ej</w:t>
            </w:r>
            <w:r w:rsidRPr="00962F84">
              <w:rPr>
                <w:rFonts w:ascii="Tahoma" w:hAnsi="Tahoma" w:cs="Tahoma"/>
                <w:sz w:val="20"/>
              </w:rPr>
              <w:t xml:space="preserve"> rozpoczęcia tych negocjacji.</w:t>
            </w:r>
          </w:p>
          <w:p w:rsidR="003E5619" w:rsidRPr="00962F84" w:rsidRDefault="003E5619" w:rsidP="001954E2">
            <w:pPr>
              <w:jc w:val="both"/>
              <w:rPr>
                <w:rFonts w:ascii="Tahoma" w:hAnsi="Tahoma" w:cs="Tahoma"/>
                <w:sz w:val="20"/>
              </w:rPr>
            </w:pPr>
          </w:p>
          <w:p w:rsidR="003E5619" w:rsidRPr="00962F84" w:rsidRDefault="003E5619" w:rsidP="001954E2">
            <w:pPr>
              <w:jc w:val="both"/>
              <w:rPr>
                <w:rFonts w:ascii="Tahoma" w:hAnsi="Tahoma" w:cs="Tahoma"/>
                <w:sz w:val="20"/>
              </w:rPr>
            </w:pPr>
            <w:r w:rsidRPr="00962F84">
              <w:rPr>
                <w:rFonts w:ascii="Tahoma" w:hAnsi="Tahoma" w:cs="Tahoma"/>
                <w:sz w:val="20"/>
              </w:rPr>
              <w:t xml:space="preserve">W ocenie Zarządu </w:t>
            </w:r>
            <w:r>
              <w:rPr>
                <w:rFonts w:ascii="Tahoma" w:hAnsi="Tahoma" w:cs="Tahoma"/>
                <w:sz w:val="20"/>
              </w:rPr>
              <w:t>DGA</w:t>
            </w:r>
            <w:r w:rsidRPr="00962F84">
              <w:rPr>
                <w:rFonts w:ascii="Tahoma" w:hAnsi="Tahoma" w:cs="Tahoma"/>
                <w:sz w:val="20"/>
              </w:rPr>
              <w:t xml:space="preserve"> S.A. przekazanie informacji dotyczących prowadzonych negocjacji w terminie wcześniejszym niż wskazany powyżej mogłoby naruszyć słuszny interes Spółki. W szczególności przekazanie do wiadomości publicznej informacji o fakcie rozpoczęcia negocjacji</w:t>
            </w:r>
            <w:r>
              <w:rPr>
                <w:rFonts w:ascii="Tahoma" w:hAnsi="Tahoma" w:cs="Tahoma"/>
                <w:sz w:val="20"/>
              </w:rPr>
              <w:t>,</w:t>
            </w:r>
            <w:r w:rsidRPr="00962F84">
              <w:rPr>
                <w:rFonts w:ascii="Tahoma" w:hAnsi="Tahoma" w:cs="Tahoma"/>
                <w:sz w:val="20"/>
              </w:rPr>
              <w:t xml:space="preserve"> jak i o okolicznościach związanych z prowadzonymi negocjacjami mogłoby negatywnie wpłynąć na ostateczny ich wynik oraz uniemożliwić </w:t>
            </w:r>
            <w:r>
              <w:rPr>
                <w:rFonts w:ascii="Tahoma" w:hAnsi="Tahoma" w:cs="Tahoma"/>
                <w:sz w:val="20"/>
              </w:rPr>
              <w:t>sprzedaż udziałów spółki zależnej</w:t>
            </w:r>
            <w:r w:rsidRPr="00962F84">
              <w:rPr>
                <w:rFonts w:ascii="Tahoma" w:hAnsi="Tahoma" w:cs="Tahoma"/>
                <w:sz w:val="20"/>
              </w:rPr>
              <w:t xml:space="preserve">. Ponadto, w ocenie Zarządu </w:t>
            </w:r>
            <w:r>
              <w:rPr>
                <w:rFonts w:ascii="Tahoma" w:hAnsi="Tahoma" w:cs="Tahoma"/>
                <w:sz w:val="20"/>
              </w:rPr>
              <w:t>DGA</w:t>
            </w:r>
            <w:r w:rsidRPr="00962F84">
              <w:rPr>
                <w:rFonts w:ascii="Tahoma" w:hAnsi="Tahoma" w:cs="Tahoma"/>
                <w:sz w:val="20"/>
              </w:rPr>
              <w:t xml:space="preserve"> S.A., opóźnienie w przekazaniu informacji dotyczących </w:t>
            </w:r>
            <w:r>
              <w:rPr>
                <w:rFonts w:ascii="Tahoma" w:hAnsi="Tahoma" w:cs="Tahoma"/>
                <w:sz w:val="20"/>
              </w:rPr>
              <w:t>negocjacji</w:t>
            </w:r>
            <w:r w:rsidRPr="00962F84">
              <w:rPr>
                <w:rFonts w:ascii="Tahoma" w:hAnsi="Tahoma" w:cs="Tahoma"/>
                <w:sz w:val="20"/>
              </w:rPr>
              <w:t xml:space="preserve"> nie spowoduje wprowadzenia w błąd opinii publicznej.</w:t>
            </w:r>
          </w:p>
          <w:p w:rsidR="003E5619" w:rsidRPr="00962F84" w:rsidRDefault="003E5619" w:rsidP="001954E2">
            <w:pPr>
              <w:jc w:val="both"/>
              <w:rPr>
                <w:rFonts w:ascii="Tahoma" w:hAnsi="Tahoma" w:cs="Tahoma"/>
                <w:sz w:val="20"/>
              </w:rPr>
            </w:pPr>
            <w:r w:rsidRPr="00962F84">
              <w:rPr>
                <w:rFonts w:ascii="Tahoma" w:hAnsi="Tahoma" w:cs="Tahoma"/>
                <w:sz w:val="20"/>
              </w:rPr>
              <w:t>Emitent, zgodnie z § 3 do § 6 Rozporządzenia zapewni zachowanie poufności tych informacji do chwili opublikowania stosownego raportu bieżącego."</w:t>
            </w:r>
          </w:p>
          <w:p w:rsidR="003E5619" w:rsidRDefault="003E5619" w:rsidP="00A20A13">
            <w:pPr>
              <w:jc w:val="both"/>
              <w:rPr>
                <w:rFonts w:ascii="Tahoma" w:hAnsi="Tahoma" w:cs="Tahoma"/>
                <w:sz w:val="20"/>
              </w:rPr>
            </w:pPr>
          </w:p>
          <w:p w:rsidR="003E5619" w:rsidRDefault="003E5619" w:rsidP="00467F1C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Natomiast i</w:t>
            </w:r>
            <w:r w:rsidRPr="00A20A13">
              <w:rPr>
                <w:rFonts w:ascii="Tahoma" w:hAnsi="Tahoma" w:cs="Tahoma"/>
                <w:sz w:val="20"/>
              </w:rPr>
              <w:t xml:space="preserve">nformacja poufna przekazana w dniu </w:t>
            </w:r>
            <w:r>
              <w:rPr>
                <w:rFonts w:ascii="Tahoma" w:hAnsi="Tahoma" w:cs="Tahoma"/>
                <w:sz w:val="20"/>
              </w:rPr>
              <w:t>31 maja 2011</w:t>
            </w:r>
            <w:r w:rsidRPr="00A20A13">
              <w:rPr>
                <w:rFonts w:ascii="Tahoma" w:hAnsi="Tahoma" w:cs="Tahoma"/>
                <w:sz w:val="20"/>
              </w:rPr>
              <w:t xml:space="preserve"> roku, której przekazanie do wiadomości publicznej zostało opóźnione, brzmiała następująco:</w:t>
            </w:r>
          </w:p>
          <w:p w:rsidR="003E5619" w:rsidRDefault="003E5619" w:rsidP="00467F1C">
            <w:pPr>
              <w:jc w:val="both"/>
              <w:rPr>
                <w:rFonts w:ascii="Tahoma" w:hAnsi="Tahoma" w:cs="Tahoma"/>
                <w:sz w:val="20"/>
              </w:rPr>
            </w:pPr>
          </w:p>
          <w:p w:rsidR="003E5619" w:rsidRPr="006A0137" w:rsidRDefault="003E5619" w:rsidP="003B327E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„Zarząd DGA S.A. </w:t>
            </w:r>
            <w:r w:rsidRPr="00962F84">
              <w:rPr>
                <w:rFonts w:ascii="Tahoma" w:hAnsi="Tahoma" w:cs="Tahoma"/>
                <w:sz w:val="20"/>
              </w:rPr>
              <w:t xml:space="preserve">działając na podstawie art. 57 ust. 1 ustawy z dnia 29 lipca 2005 r. o ofercie publicznej i warunkach wprowadzania instrumentów finansowych do zorganizowanego systemu obrotu oraz o spółkach publicznych (Dz. U. z 2005 r., Nr 184, poz. 1539 z </w:t>
            </w:r>
            <w:proofErr w:type="spellStart"/>
            <w:r w:rsidRPr="00962F84">
              <w:rPr>
                <w:rFonts w:ascii="Tahoma" w:hAnsi="Tahoma" w:cs="Tahoma"/>
                <w:sz w:val="20"/>
              </w:rPr>
              <w:t>późn</w:t>
            </w:r>
            <w:proofErr w:type="spellEnd"/>
            <w:r w:rsidRPr="00962F84">
              <w:rPr>
                <w:rFonts w:ascii="Tahoma" w:hAnsi="Tahoma" w:cs="Tahoma"/>
                <w:sz w:val="20"/>
              </w:rPr>
              <w:t xml:space="preserve">. zm.) oraz § 2 ust. 1 </w:t>
            </w:r>
            <w:proofErr w:type="spellStart"/>
            <w:r w:rsidRPr="00962F84">
              <w:rPr>
                <w:rFonts w:ascii="Tahoma" w:hAnsi="Tahoma" w:cs="Tahoma"/>
                <w:sz w:val="20"/>
              </w:rPr>
              <w:t>pkt</w:t>
            </w:r>
            <w:proofErr w:type="spellEnd"/>
            <w:r w:rsidRPr="00962F84">
              <w:rPr>
                <w:rFonts w:ascii="Tahoma" w:hAnsi="Tahoma" w:cs="Tahoma"/>
                <w:sz w:val="20"/>
              </w:rPr>
              <w:t xml:space="preserve"> 1 Rozporządzenia Ministra Finansów z dnia 13 kwietnia 2006 r. w sprawie rodzaju informacji, które mogą naruszyć słuszny interes emitenta, oraz sposobu postępowania emitenta w związku z opóźnianiem przekazania do publicznej wiadomości informacji poufnych (</w:t>
            </w:r>
            <w:proofErr w:type="spellStart"/>
            <w:r w:rsidRPr="00962F84">
              <w:rPr>
                <w:rFonts w:ascii="Tahoma" w:hAnsi="Tahoma" w:cs="Tahoma"/>
                <w:sz w:val="20"/>
              </w:rPr>
              <w:t>Dz.U</w:t>
            </w:r>
            <w:proofErr w:type="spellEnd"/>
            <w:r w:rsidRPr="00962F84">
              <w:rPr>
                <w:rFonts w:ascii="Tahoma" w:hAnsi="Tahoma" w:cs="Tahoma"/>
                <w:sz w:val="20"/>
              </w:rPr>
              <w:t xml:space="preserve">. z 2006 r., Nr 67, poz. 476) </w:t>
            </w:r>
            <w:r>
              <w:rPr>
                <w:rFonts w:ascii="Tahoma" w:hAnsi="Tahoma" w:cs="Tahoma"/>
                <w:sz w:val="20"/>
              </w:rPr>
              <w:t xml:space="preserve">oraz  w nawiązaniu do zawiadomienia złożonego </w:t>
            </w:r>
            <w:r w:rsidRPr="005203F0">
              <w:rPr>
                <w:rFonts w:ascii="Tahoma" w:hAnsi="Tahoma" w:cs="Tahoma"/>
                <w:sz w:val="20"/>
              </w:rPr>
              <w:t xml:space="preserve">do Komisji Nadzoru Finansowego w dniu </w:t>
            </w:r>
            <w:r>
              <w:rPr>
                <w:rFonts w:ascii="Tahoma" w:hAnsi="Tahoma" w:cs="Tahoma"/>
                <w:sz w:val="20"/>
              </w:rPr>
              <w:t>28 kwietnia 2011 r. (nr raportu 2/2011/DIA-S</w:t>
            </w:r>
            <w:r w:rsidRPr="005203F0">
              <w:rPr>
                <w:rFonts w:ascii="Tahoma" w:hAnsi="Tahoma" w:cs="Tahoma"/>
                <w:sz w:val="20"/>
              </w:rPr>
              <w:t>) o opóźnieniu przekazania do publicznej wiadomości infor</w:t>
            </w:r>
            <w:r>
              <w:rPr>
                <w:rFonts w:ascii="Tahoma" w:hAnsi="Tahoma" w:cs="Tahoma"/>
                <w:sz w:val="20"/>
              </w:rPr>
              <w:t>macji poufnej do dnia 31 maja 2011 r.</w:t>
            </w:r>
            <w:r w:rsidRPr="005203F0">
              <w:rPr>
                <w:rFonts w:ascii="Tahoma" w:hAnsi="Tahoma" w:cs="Tahoma"/>
                <w:sz w:val="20"/>
              </w:rPr>
              <w:t xml:space="preserve"> dotyczącej</w:t>
            </w:r>
            <w:r>
              <w:rPr>
                <w:rFonts w:ascii="Tahoma" w:hAnsi="Tahoma" w:cs="Tahoma"/>
                <w:sz w:val="20"/>
              </w:rPr>
              <w:t xml:space="preserve"> rozpoczęcia w dniu 27 kwietnia 2011 r. negocjacji </w:t>
            </w:r>
            <w:r w:rsidRPr="00962F84">
              <w:rPr>
                <w:rFonts w:ascii="Tahoma" w:hAnsi="Tahoma" w:cs="Tahoma"/>
                <w:sz w:val="20"/>
              </w:rPr>
              <w:t xml:space="preserve">przez Zarząd </w:t>
            </w:r>
            <w:r>
              <w:rPr>
                <w:rFonts w:ascii="Tahoma" w:hAnsi="Tahoma" w:cs="Tahoma"/>
                <w:sz w:val="20"/>
              </w:rPr>
              <w:t>DGA</w:t>
            </w:r>
            <w:r w:rsidRPr="00962F84">
              <w:rPr>
                <w:rFonts w:ascii="Tahoma" w:hAnsi="Tahoma" w:cs="Tahoma"/>
                <w:sz w:val="20"/>
              </w:rPr>
              <w:t xml:space="preserve"> S.A. </w:t>
            </w:r>
            <w:r>
              <w:rPr>
                <w:rFonts w:ascii="Tahoma" w:hAnsi="Tahoma" w:cs="Tahoma"/>
                <w:sz w:val="20"/>
              </w:rPr>
              <w:t xml:space="preserve"> z potencjalnym inwestorem</w:t>
            </w:r>
            <w:r w:rsidRPr="00962F84">
              <w:rPr>
                <w:rFonts w:ascii="Tahoma" w:hAnsi="Tahoma" w:cs="Tahoma"/>
                <w:sz w:val="20"/>
              </w:rPr>
              <w:t xml:space="preserve"> odnośnie </w:t>
            </w:r>
            <w:r>
              <w:rPr>
                <w:rFonts w:ascii="Tahoma" w:hAnsi="Tahoma" w:cs="Tahoma"/>
                <w:sz w:val="20"/>
              </w:rPr>
              <w:t>sprzedaży wszystkich udziałów posiadanych przez DGA S.A. w spółce zależnej Braster Sp. z o.o.</w:t>
            </w:r>
            <w:r w:rsidRPr="00962F84">
              <w:rPr>
                <w:rFonts w:ascii="Tahoma" w:hAnsi="Tahoma" w:cs="Tahoma"/>
                <w:sz w:val="20"/>
              </w:rPr>
              <w:t xml:space="preserve">, </w:t>
            </w:r>
            <w:r>
              <w:rPr>
                <w:rFonts w:ascii="Tahoma" w:hAnsi="Tahoma" w:cs="Tahoma"/>
                <w:sz w:val="20"/>
              </w:rPr>
              <w:t xml:space="preserve">informuje, że </w:t>
            </w:r>
            <w:r w:rsidRPr="006A0137">
              <w:rPr>
                <w:rFonts w:ascii="Tahoma" w:hAnsi="Tahoma" w:cs="Tahoma"/>
                <w:sz w:val="20"/>
              </w:rPr>
              <w:t xml:space="preserve">negocjacje są nadal prowadzone i nie nastąpiło ich zakończenie. W </w:t>
            </w:r>
            <w:r>
              <w:rPr>
                <w:rFonts w:ascii="Tahoma" w:hAnsi="Tahoma" w:cs="Tahoma"/>
                <w:sz w:val="20"/>
              </w:rPr>
              <w:t>związku z tym opóźnia do dnia 30 czerwca 2011 r.</w:t>
            </w:r>
            <w:r w:rsidRPr="006A0137">
              <w:rPr>
                <w:rFonts w:ascii="Tahoma" w:hAnsi="Tahoma" w:cs="Tahoma"/>
                <w:sz w:val="20"/>
              </w:rPr>
              <w:t xml:space="preserve"> przekazanie do publicznej wiadomości w formie raportu bieżącego informacji dotyczących  rozpoczęcia i prowadzenia tych negocjacji.</w:t>
            </w:r>
          </w:p>
          <w:p w:rsidR="003E5619" w:rsidRDefault="003E5619" w:rsidP="003B327E">
            <w:pPr>
              <w:jc w:val="both"/>
              <w:rPr>
                <w:rFonts w:ascii="Tahoma" w:hAnsi="Tahoma" w:cs="Tahoma"/>
                <w:sz w:val="20"/>
              </w:rPr>
            </w:pPr>
          </w:p>
          <w:p w:rsidR="003E5619" w:rsidRPr="00962F84" w:rsidRDefault="003E5619" w:rsidP="003B327E">
            <w:pPr>
              <w:jc w:val="both"/>
              <w:rPr>
                <w:rFonts w:ascii="Tahoma" w:hAnsi="Tahoma" w:cs="Tahoma"/>
                <w:sz w:val="20"/>
              </w:rPr>
            </w:pPr>
            <w:r w:rsidRPr="00962F84">
              <w:rPr>
                <w:rFonts w:ascii="Tahoma" w:hAnsi="Tahoma" w:cs="Tahoma"/>
                <w:sz w:val="20"/>
              </w:rPr>
              <w:t xml:space="preserve">W ocenie Zarządu </w:t>
            </w:r>
            <w:r>
              <w:rPr>
                <w:rFonts w:ascii="Tahoma" w:hAnsi="Tahoma" w:cs="Tahoma"/>
                <w:sz w:val="20"/>
              </w:rPr>
              <w:t>DGA</w:t>
            </w:r>
            <w:r w:rsidRPr="00962F84">
              <w:rPr>
                <w:rFonts w:ascii="Tahoma" w:hAnsi="Tahoma" w:cs="Tahoma"/>
                <w:sz w:val="20"/>
              </w:rPr>
              <w:t xml:space="preserve"> S.A. przekazanie informacji dotyczących prowadzonych negocjacji w terminie wcześniejszym niż wskazany powyżej mogłoby naruszyć słuszny interes Spółki. W szczególności przekazanie do wiadomości publicznej informacji o fakcie rozpoczęcia negocjacji</w:t>
            </w:r>
            <w:r>
              <w:rPr>
                <w:rFonts w:ascii="Tahoma" w:hAnsi="Tahoma" w:cs="Tahoma"/>
                <w:sz w:val="20"/>
              </w:rPr>
              <w:t>,</w:t>
            </w:r>
            <w:r w:rsidRPr="00962F84">
              <w:rPr>
                <w:rFonts w:ascii="Tahoma" w:hAnsi="Tahoma" w:cs="Tahoma"/>
                <w:sz w:val="20"/>
              </w:rPr>
              <w:t xml:space="preserve"> jak i o okolicznościach związanych z prowadzonymi negocjacjami mogłoby negatywnie wpłynąć na ostateczny ich wynik oraz uniemożliwić </w:t>
            </w:r>
            <w:r>
              <w:rPr>
                <w:rFonts w:ascii="Tahoma" w:hAnsi="Tahoma" w:cs="Tahoma"/>
                <w:sz w:val="20"/>
              </w:rPr>
              <w:t>sprzedaż udziałów spółki zależnej</w:t>
            </w:r>
            <w:r w:rsidRPr="00962F84">
              <w:rPr>
                <w:rFonts w:ascii="Tahoma" w:hAnsi="Tahoma" w:cs="Tahoma"/>
                <w:sz w:val="20"/>
              </w:rPr>
              <w:t xml:space="preserve">. Ponadto, w ocenie Zarządu </w:t>
            </w:r>
            <w:r>
              <w:rPr>
                <w:rFonts w:ascii="Tahoma" w:hAnsi="Tahoma" w:cs="Tahoma"/>
                <w:sz w:val="20"/>
              </w:rPr>
              <w:t>DGA</w:t>
            </w:r>
            <w:r w:rsidRPr="00962F84">
              <w:rPr>
                <w:rFonts w:ascii="Tahoma" w:hAnsi="Tahoma" w:cs="Tahoma"/>
                <w:sz w:val="20"/>
              </w:rPr>
              <w:t xml:space="preserve"> S.A., opóźnienie w przekazaniu informacji dotyczących </w:t>
            </w:r>
            <w:r>
              <w:rPr>
                <w:rFonts w:ascii="Tahoma" w:hAnsi="Tahoma" w:cs="Tahoma"/>
                <w:sz w:val="20"/>
              </w:rPr>
              <w:t>negocjacji</w:t>
            </w:r>
            <w:r w:rsidRPr="00962F84">
              <w:rPr>
                <w:rFonts w:ascii="Tahoma" w:hAnsi="Tahoma" w:cs="Tahoma"/>
                <w:sz w:val="20"/>
              </w:rPr>
              <w:t xml:space="preserve"> nie spowoduje wprowadzenia w błąd opinii publicznej.</w:t>
            </w:r>
          </w:p>
          <w:p w:rsidR="003E5619" w:rsidRPr="00962F84" w:rsidRDefault="003E5619" w:rsidP="003B327E">
            <w:pPr>
              <w:jc w:val="both"/>
              <w:rPr>
                <w:rFonts w:ascii="Tahoma" w:hAnsi="Tahoma" w:cs="Tahoma"/>
                <w:sz w:val="20"/>
              </w:rPr>
            </w:pPr>
            <w:r w:rsidRPr="00962F84">
              <w:rPr>
                <w:rFonts w:ascii="Tahoma" w:hAnsi="Tahoma" w:cs="Tahoma"/>
                <w:sz w:val="20"/>
              </w:rPr>
              <w:t>Emitent, zgodnie z § 3 do § 6 Rozporządzenia zapewni zachowanie poufności tych informacji do chwili opublikowania stosownego raportu bieżącego."</w:t>
            </w:r>
          </w:p>
          <w:p w:rsidR="003E5619" w:rsidRPr="008A51FB" w:rsidRDefault="003E5619" w:rsidP="003B327E">
            <w:pPr>
              <w:jc w:val="both"/>
              <w:rPr>
                <w:rFonts w:ascii="Tahoma" w:hAnsi="Tahoma" w:cs="Tahoma"/>
                <w:sz w:val="20"/>
              </w:rPr>
            </w:pPr>
            <w:r w:rsidRPr="00962F84">
              <w:rPr>
                <w:rFonts w:ascii="Tahoma" w:hAnsi="Tahoma" w:cs="Tahoma"/>
                <w:sz w:val="20"/>
              </w:rPr>
              <w:tab/>
            </w:r>
          </w:p>
          <w:p w:rsidR="003E5619" w:rsidRDefault="003E5619" w:rsidP="00A20A13">
            <w:pPr>
              <w:jc w:val="both"/>
              <w:rPr>
                <w:rFonts w:ascii="Tahoma" w:hAnsi="Tahoma" w:cs="Tahoma"/>
                <w:sz w:val="20"/>
              </w:rPr>
            </w:pPr>
          </w:p>
          <w:p w:rsidR="003E5619" w:rsidRPr="00020E6E" w:rsidRDefault="003E5619" w:rsidP="00FB5793">
            <w:pPr>
              <w:jc w:val="both"/>
              <w:rPr>
                <w:rFonts w:ascii="Tahoma" w:hAnsi="Tahoma" w:cs="Tahoma"/>
                <w:b/>
                <w:sz w:val="20"/>
              </w:rPr>
            </w:pPr>
            <w:r w:rsidRPr="00020E6E">
              <w:rPr>
                <w:rFonts w:ascii="Tahoma" w:hAnsi="Tahoma" w:cs="Tahoma"/>
                <w:b/>
                <w:sz w:val="20"/>
              </w:rPr>
              <w:t>W nawiązaniu do wyżej wymienion</w:t>
            </w:r>
            <w:r>
              <w:rPr>
                <w:rFonts w:ascii="Tahoma" w:hAnsi="Tahoma" w:cs="Tahoma"/>
                <w:b/>
                <w:sz w:val="20"/>
              </w:rPr>
              <w:t>ych raportów</w:t>
            </w:r>
            <w:r w:rsidRPr="00020E6E">
              <w:rPr>
                <w:rFonts w:ascii="Tahoma" w:hAnsi="Tahoma" w:cs="Tahoma"/>
                <w:b/>
                <w:sz w:val="20"/>
              </w:rPr>
              <w:t xml:space="preserve"> Zarząd Emitenta przedstawia następujące informacje:</w:t>
            </w:r>
          </w:p>
          <w:p w:rsidR="003E5619" w:rsidRDefault="003E5619" w:rsidP="00FB5793">
            <w:pPr>
              <w:jc w:val="both"/>
              <w:rPr>
                <w:rFonts w:ascii="Tahoma" w:hAnsi="Tahoma" w:cs="Tahoma"/>
                <w:sz w:val="20"/>
              </w:rPr>
            </w:pPr>
          </w:p>
          <w:p w:rsidR="003E5619" w:rsidRDefault="003E5619" w:rsidP="00FB579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1. W związku z brakiem porozumienia pomiędzy wspólnikami spółki Braster odnośnie finansowania spółki, o czym Emitent informował w raporcie bieżącym nr 3/2011 z dnia 8 marca 2011 r. Rada Nadzorcza Braster Sp. z o.o. wyraziła zgodę na dopuszczenie do badania Spółki przez inwestorów zainteresowanych inwestycją kapitałową w spółkę Braster.</w:t>
            </w:r>
          </w:p>
          <w:p w:rsidR="003E5619" w:rsidRDefault="003E5619" w:rsidP="00FB5793">
            <w:pPr>
              <w:jc w:val="both"/>
              <w:rPr>
                <w:rFonts w:ascii="Tahoma" w:hAnsi="Tahoma" w:cs="Tahoma"/>
                <w:sz w:val="20"/>
              </w:rPr>
            </w:pPr>
          </w:p>
          <w:p w:rsidR="003E5619" w:rsidRDefault="003E5619" w:rsidP="00FB579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2. 29 marca 2011 r.  Zgromadzenie Wspólników spółki Braster podjęło uchwałę (przy sprzeciwie DGA S.A.) o przełożeniu obrad na dzień 5 maja 2011 r. Obrady Zgromadzenia Wspólników w dniu 5 maja 2011 r. nie przyniosły decyzji w kluczowych dla spółki kwestiach, w związku z powyższym podjęto uchwałę dotyczącą kontynuacji obrad w dniu 31 maja 2011 r. 31 maja 2011 r. dokonano kolejnego przesunięcia Walnego Zgromadzenia Wspólników na dzień 8 czerwca 2011 r.</w:t>
            </w:r>
          </w:p>
          <w:p w:rsidR="003E5619" w:rsidRDefault="003E5619" w:rsidP="00FB5793">
            <w:pPr>
              <w:jc w:val="both"/>
              <w:rPr>
                <w:rFonts w:ascii="Tahoma" w:hAnsi="Tahoma" w:cs="Tahoma"/>
                <w:sz w:val="20"/>
              </w:rPr>
            </w:pPr>
          </w:p>
          <w:p w:rsidR="003E5619" w:rsidRDefault="003E5619" w:rsidP="00FB579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3. W dniu 8 czerwca 2011 r. w Warszawie odbyło się Walne Zgromadzenie Wspólnikó</w:t>
            </w:r>
            <w:r w:rsidR="00EA4F40">
              <w:rPr>
                <w:rFonts w:ascii="Tahoma" w:hAnsi="Tahoma" w:cs="Tahoma"/>
                <w:sz w:val="20"/>
              </w:rPr>
              <w:t>w spółki Braster Sp. z o.o.</w:t>
            </w:r>
            <w:r>
              <w:rPr>
                <w:rFonts w:ascii="Tahoma" w:hAnsi="Tahoma" w:cs="Tahoma"/>
                <w:sz w:val="20"/>
              </w:rPr>
              <w:t>,</w:t>
            </w:r>
            <w:r w:rsidR="00EA4F40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a następnie Nadzwyczajne Zgromadzenie Wspólników.</w:t>
            </w:r>
            <w:r w:rsidR="00EA4F40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Zaproponowano uzupełnienie porządku obrad oraz zmianę istotnych elementów projektowanego podwyższenia kapitału zakładowego Spółki. Nikt z obecnych nie zgłosił sprzeciwu wobec proponowanych zmian w porządku obrad. </w:t>
            </w:r>
          </w:p>
          <w:p w:rsidR="003E5619" w:rsidRDefault="003E5619" w:rsidP="00FB5793">
            <w:pPr>
              <w:jc w:val="both"/>
              <w:rPr>
                <w:rFonts w:ascii="Tahoma" w:hAnsi="Tahoma" w:cs="Tahoma"/>
                <w:sz w:val="20"/>
              </w:rPr>
            </w:pPr>
          </w:p>
          <w:p w:rsidR="003E5619" w:rsidRPr="00020E6E" w:rsidRDefault="003E5619" w:rsidP="00FB5793">
            <w:pPr>
              <w:jc w:val="both"/>
              <w:rPr>
                <w:rFonts w:ascii="Tahoma" w:hAnsi="Tahoma" w:cs="Tahoma"/>
                <w:b/>
                <w:sz w:val="20"/>
              </w:rPr>
            </w:pPr>
            <w:r w:rsidRPr="00020E6E">
              <w:rPr>
                <w:rFonts w:ascii="Tahoma" w:hAnsi="Tahoma" w:cs="Tahoma"/>
                <w:b/>
                <w:sz w:val="20"/>
              </w:rPr>
              <w:t>Zgromadzenie Wspólników podjęło m.in. następujące uchwały:</w:t>
            </w:r>
          </w:p>
          <w:p w:rsidR="003E5619" w:rsidRDefault="003E5619" w:rsidP="00FB579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a) o zatwierdzeniu sprawozdania finansowego spółki Braster Sp. z o.o. za rok 2010, </w:t>
            </w:r>
          </w:p>
          <w:p w:rsidR="003E5619" w:rsidRDefault="003E5619" w:rsidP="00FB579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b) o udzieleniu absolutorium Zarządowi spółki w osobie pani Anny Olszowej, </w:t>
            </w:r>
          </w:p>
          <w:p w:rsidR="003E5619" w:rsidRDefault="003E5619" w:rsidP="00FB579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c) o wyrażeniu zgody na zbycie przez Wspólnika DGA S.A. udziałów w kapitale zakładowym spółki Braster,</w:t>
            </w:r>
          </w:p>
          <w:p w:rsidR="003E5619" w:rsidRDefault="003E5619" w:rsidP="00FB579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d) o podwyższeniu kapitału zakładowego spółki Braster o kwotę 22.500 PLN, to jest do wysokości 142.5</w:t>
            </w:r>
            <w:r w:rsidRPr="00BF671C">
              <w:rPr>
                <w:rFonts w:ascii="Tahoma" w:hAnsi="Tahoma" w:cs="Tahoma"/>
                <w:sz w:val="20"/>
              </w:rPr>
              <w:t xml:space="preserve">00 </w:t>
            </w:r>
            <w:r>
              <w:rPr>
                <w:rFonts w:ascii="Tahoma" w:hAnsi="Tahoma" w:cs="Tahoma"/>
                <w:sz w:val="20"/>
              </w:rPr>
              <w:t>PLN</w:t>
            </w:r>
            <w:r w:rsidRPr="00BF671C">
              <w:rPr>
                <w:rFonts w:ascii="Tahoma" w:hAnsi="Tahoma" w:cs="Tahoma"/>
                <w:sz w:val="20"/>
              </w:rPr>
              <w:t xml:space="preserve"> poprzez utworzenie 4</w:t>
            </w:r>
            <w:r>
              <w:rPr>
                <w:rFonts w:ascii="Tahoma" w:hAnsi="Tahoma" w:cs="Tahoma"/>
                <w:sz w:val="20"/>
              </w:rPr>
              <w:t>5</w:t>
            </w:r>
            <w:r w:rsidRPr="00BF671C">
              <w:rPr>
                <w:rFonts w:ascii="Tahoma" w:hAnsi="Tahoma" w:cs="Tahoma"/>
                <w:sz w:val="20"/>
              </w:rPr>
              <w:t xml:space="preserve"> nowych udziałów, które zostaną zaoferowane do objęcia przez inwestorów po cenie emisyjnej 10.000 </w:t>
            </w:r>
            <w:r>
              <w:rPr>
                <w:rFonts w:ascii="Tahoma" w:hAnsi="Tahoma" w:cs="Tahoma"/>
                <w:sz w:val="20"/>
              </w:rPr>
              <w:t>PLN</w:t>
            </w:r>
            <w:r w:rsidRPr="00BF671C">
              <w:rPr>
                <w:rFonts w:ascii="Tahoma" w:hAnsi="Tahoma" w:cs="Tahoma"/>
                <w:sz w:val="20"/>
              </w:rPr>
              <w:t xml:space="preserve"> za każdy nowy udział, z wyłączeniem prawa pierwszeństwa dotychczasowych wspólników do objęcia nowych udziałów.</w:t>
            </w:r>
          </w:p>
          <w:p w:rsidR="003E5619" w:rsidRDefault="003E5619" w:rsidP="00FB5793">
            <w:pPr>
              <w:jc w:val="both"/>
              <w:rPr>
                <w:rFonts w:ascii="Tahoma" w:hAnsi="Tahoma" w:cs="Tahoma"/>
                <w:sz w:val="20"/>
              </w:rPr>
            </w:pPr>
          </w:p>
          <w:p w:rsidR="003E5619" w:rsidRDefault="003E5619" w:rsidP="00FB579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4. W związku z wyrażeniem zgody przez Zgromadzenie Wspólników spółki Braster na zbycie przez DGA S.A. udziałów w spółce Braster </w:t>
            </w:r>
            <w:r w:rsidRPr="00020E6E">
              <w:rPr>
                <w:rFonts w:ascii="Tahoma" w:hAnsi="Tahoma" w:cs="Tahoma"/>
                <w:b/>
                <w:sz w:val="20"/>
              </w:rPr>
              <w:t xml:space="preserve">Emitent informuje, że w dniu </w:t>
            </w:r>
            <w:r>
              <w:rPr>
                <w:rFonts w:ascii="Tahoma" w:hAnsi="Tahoma" w:cs="Tahoma"/>
                <w:b/>
                <w:sz w:val="20"/>
              </w:rPr>
              <w:t>8 czerwca</w:t>
            </w:r>
            <w:r w:rsidRPr="00020E6E">
              <w:rPr>
                <w:rFonts w:ascii="Tahoma" w:hAnsi="Tahoma" w:cs="Tahoma"/>
                <w:b/>
                <w:sz w:val="20"/>
              </w:rPr>
              <w:t xml:space="preserve"> 2011 r. podpisał 4 umowy, na mocy których sprzedał wszystkie (116 udziałów) udziały  w spółce Braster Sp. z o.o. za łączną kwotę 1.069.999,08 PLN</w:t>
            </w:r>
            <w:r>
              <w:rPr>
                <w:rFonts w:ascii="Tahoma" w:hAnsi="Tahoma" w:cs="Tahoma"/>
                <w:sz w:val="20"/>
              </w:rPr>
              <w:t xml:space="preserve"> (jeden milion sześćdziesiąt dziewięć tysięcy dziewięćset dziewięćdziesiąt dziewięć złotych 08/100). Stronami umowy byli:</w:t>
            </w:r>
          </w:p>
          <w:p w:rsidR="003E5619" w:rsidRDefault="003E5619" w:rsidP="00FB5793">
            <w:pPr>
              <w:jc w:val="both"/>
              <w:rPr>
                <w:rFonts w:ascii="Tahoma" w:hAnsi="Tahoma" w:cs="Tahoma"/>
                <w:sz w:val="20"/>
              </w:rPr>
            </w:pPr>
          </w:p>
          <w:p w:rsidR="003E5619" w:rsidRDefault="003E5619" w:rsidP="00FB579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a) Dom Maklerski Banku Ochrony Środowiska S.A., który nabył 60 udziałów;</w:t>
            </w:r>
          </w:p>
          <w:p w:rsidR="003E5619" w:rsidRDefault="003E5619" w:rsidP="00FB579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b) osoba fizyczna 1 – nabyła 20 udziałów;</w:t>
            </w:r>
          </w:p>
          <w:p w:rsidR="003E5619" w:rsidRDefault="003E5619" w:rsidP="00FB579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c) osoba fizyczna 2 – nabyła 20 udziałów;</w:t>
            </w:r>
          </w:p>
          <w:p w:rsidR="003E5619" w:rsidRDefault="003E5619" w:rsidP="00FB579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d) osoba fizyczna 3 – nabyła 16 udziałów.</w:t>
            </w:r>
          </w:p>
          <w:p w:rsidR="003E5619" w:rsidRDefault="003E5619" w:rsidP="00FB5793">
            <w:pPr>
              <w:jc w:val="both"/>
              <w:rPr>
                <w:rFonts w:ascii="Tahoma" w:hAnsi="Tahoma" w:cs="Tahoma"/>
                <w:sz w:val="20"/>
              </w:rPr>
            </w:pPr>
          </w:p>
          <w:p w:rsidR="003E5619" w:rsidRDefault="003E5619" w:rsidP="00FB579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Przeniesienie praw własności udziałów nastąpi z dniem zapłaty ceny w pełnej wysokości.</w:t>
            </w:r>
          </w:p>
          <w:p w:rsidR="003E5619" w:rsidRDefault="003E5619" w:rsidP="00FB5793">
            <w:pPr>
              <w:jc w:val="both"/>
              <w:rPr>
                <w:rFonts w:ascii="Tahoma" w:hAnsi="Tahoma" w:cs="Tahoma"/>
                <w:sz w:val="20"/>
              </w:rPr>
            </w:pPr>
          </w:p>
          <w:p w:rsidR="003E5619" w:rsidRPr="00020E6E" w:rsidRDefault="003E5619" w:rsidP="00FB5793">
            <w:pPr>
              <w:jc w:val="both"/>
              <w:rPr>
                <w:rFonts w:ascii="Tahoma" w:hAnsi="Tahoma" w:cs="Tahoma"/>
                <w:b/>
                <w:sz w:val="20"/>
              </w:rPr>
            </w:pPr>
            <w:r w:rsidRPr="00020E6E">
              <w:rPr>
                <w:rFonts w:ascii="Tahoma" w:hAnsi="Tahoma" w:cs="Tahoma"/>
                <w:b/>
                <w:sz w:val="20"/>
              </w:rPr>
              <w:t xml:space="preserve">Osoby fizyczne, które nabyły udziały w spółce Braster nie są w jakikolwiek sposób powiązane z DGA S.A. i jej spółkami wchodzącymi w skład Grupy Kapitałowej DGA S.A. </w:t>
            </w:r>
          </w:p>
          <w:p w:rsidR="003E5619" w:rsidRDefault="003E5619" w:rsidP="00FB5793">
            <w:pPr>
              <w:jc w:val="both"/>
              <w:rPr>
                <w:rFonts w:ascii="Tahoma" w:hAnsi="Tahoma" w:cs="Tahoma"/>
                <w:sz w:val="20"/>
              </w:rPr>
            </w:pPr>
          </w:p>
          <w:p w:rsidR="003E5619" w:rsidRDefault="003E5619" w:rsidP="00FB579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Podjęcie decyzji o sprzedaży udziałów przez DGA S.A. wynikało z braku porozumienia pomiędzy wspólnikami spółki Braster w sprawie dalszego rozwoju spółki, co mogło doprowadzić do postawienia jej w stan upadłości.</w:t>
            </w:r>
          </w:p>
          <w:p w:rsidR="003E5619" w:rsidRDefault="003E5619" w:rsidP="00FB5793">
            <w:pPr>
              <w:jc w:val="both"/>
              <w:rPr>
                <w:rFonts w:ascii="Tahoma" w:hAnsi="Tahoma" w:cs="Tahoma"/>
                <w:sz w:val="20"/>
              </w:rPr>
            </w:pPr>
          </w:p>
          <w:p w:rsidR="003E5619" w:rsidRDefault="003E5619" w:rsidP="00FB5793">
            <w:pPr>
              <w:jc w:val="both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DGA S.A. posiadała 48,33% udziałów w Spółce Braster, które objęła na mocy umowy inwestycyjnej z dnia 18 marca 2009 r. za kwotę 750.000 PLN. </w:t>
            </w:r>
          </w:p>
          <w:p w:rsidR="003E5619" w:rsidRDefault="003E5619" w:rsidP="00FB5793">
            <w:pPr>
              <w:jc w:val="both"/>
              <w:rPr>
                <w:rFonts w:ascii="Tahoma" w:hAnsi="Tahoma"/>
                <w:sz w:val="20"/>
              </w:rPr>
            </w:pPr>
          </w:p>
          <w:p w:rsidR="003E5619" w:rsidRPr="00020E6E" w:rsidRDefault="003E5619" w:rsidP="00FB5793">
            <w:pPr>
              <w:jc w:val="both"/>
              <w:rPr>
                <w:rFonts w:ascii="Tahoma" w:hAnsi="Tahoma" w:cs="Tahoma"/>
                <w:b/>
                <w:sz w:val="20"/>
              </w:rPr>
            </w:pPr>
            <w:r w:rsidRPr="00020E6E">
              <w:rPr>
                <w:rFonts w:ascii="Tahoma" w:hAnsi="Tahoma"/>
                <w:b/>
                <w:sz w:val="20"/>
              </w:rPr>
              <w:t>W związku z powyższym na powyższej inwestycji kapitałowej wygenerowano zysk na poziomie ok. 320 tys. PLN,  który zostanie uwidoczniony w wynikach finansowych DGA S.A. za I półrocze 2011 r.</w:t>
            </w:r>
          </w:p>
          <w:p w:rsidR="003E5619" w:rsidRDefault="003E5619" w:rsidP="00FB5793">
            <w:pPr>
              <w:jc w:val="both"/>
              <w:rPr>
                <w:rFonts w:ascii="Tahoma" w:hAnsi="Tahoma" w:cs="Tahoma"/>
                <w:sz w:val="20"/>
              </w:rPr>
            </w:pPr>
          </w:p>
          <w:p w:rsidR="003E5619" w:rsidRPr="008A51FB" w:rsidRDefault="003E5619" w:rsidP="00FB5793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E5619" w:rsidRPr="00AF2262" w:rsidTr="00BA3E63">
        <w:trPr>
          <w:trHeight w:val="421"/>
        </w:trPr>
        <w:tc>
          <w:tcPr>
            <w:tcW w:w="9648" w:type="dxa"/>
            <w:gridSpan w:val="2"/>
          </w:tcPr>
          <w:p w:rsidR="003E5619" w:rsidRPr="007F1C0C" w:rsidRDefault="003E5619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proofErr w:type="spellStart"/>
            <w:r>
              <w:rPr>
                <w:rFonts w:ascii="Tahoma" w:hAnsi="Tahoma" w:cs="Tahoma"/>
                <w:sz w:val="20"/>
              </w:rPr>
              <w:t>pkt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1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3E5619" w:rsidRPr="00AF2262" w:rsidTr="00BA3E63">
        <w:trPr>
          <w:trHeight w:val="347"/>
        </w:trPr>
        <w:tc>
          <w:tcPr>
            <w:tcW w:w="9648" w:type="dxa"/>
            <w:gridSpan w:val="2"/>
          </w:tcPr>
          <w:p w:rsidR="003E5619" w:rsidRPr="00AF2262" w:rsidRDefault="003E5619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E5619" w:rsidRPr="00AF2262" w:rsidTr="00BA3E63">
        <w:trPr>
          <w:trHeight w:val="706"/>
        </w:trPr>
        <w:tc>
          <w:tcPr>
            <w:tcW w:w="9648" w:type="dxa"/>
            <w:gridSpan w:val="2"/>
          </w:tcPr>
          <w:p w:rsidR="003E5619" w:rsidRDefault="003E5619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>
              <w:rPr>
                <w:rFonts w:ascii="Tahoma" w:hAnsi="Tahoma" w:cs="Tahoma"/>
                <w:b/>
                <w:sz w:val="20"/>
              </w:rPr>
              <w:t>Andrzej Głowacki</w:t>
            </w:r>
          </w:p>
          <w:p w:rsidR="003E5619" w:rsidRDefault="003E5619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E5619" w:rsidRPr="00AF2262" w:rsidRDefault="003E5619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E5619" w:rsidRPr="00AF2262" w:rsidRDefault="003E5619" w:rsidP="00D10C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Prezes Zarządu</w:t>
            </w:r>
          </w:p>
        </w:tc>
      </w:tr>
    </w:tbl>
    <w:p w:rsidR="003E5619" w:rsidRPr="004C5D3A" w:rsidRDefault="003E5619" w:rsidP="00FB2DC5"/>
    <w:sectPr w:rsidR="003E5619" w:rsidRPr="004C5D3A" w:rsidSect="00316F35">
      <w:footerReference w:type="default" r:id="rId7"/>
      <w:headerReference w:type="first" r:id="rId8"/>
      <w:footerReference w:type="first" r:id="rId9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619" w:rsidRDefault="003E5619">
      <w:r>
        <w:separator/>
      </w:r>
    </w:p>
  </w:endnote>
  <w:endnote w:type="continuationSeparator" w:id="0">
    <w:p w:rsidR="003E5619" w:rsidRDefault="003E56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619" w:rsidRDefault="00BE4B41" w:rsidP="00316F35">
    <w:pPr>
      <w:pStyle w:val="Stopka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0" o:spid="_x0000_s2049" type="#_x0000_t75" style="position:absolute;left:0;text-align:left;margin-left:407.65pt;margin-top:711.7pt;width:65.55pt;height:17.35pt;z-index:251660288;visibility:visible;mso-position-horizontal-relative:margin;mso-position-vertical-relative:margin">
          <v:imagedata r:id="rId1" o:title=""/>
          <w10:wrap type="square" anchorx="margin" anchory="margin"/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407.6pt;margin-top:-3.55pt;width:.05pt;height:20.25pt;z-index:251661312" o:connectortype="straight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619" w:rsidRPr="00C64F4A" w:rsidRDefault="00EA4F40" w:rsidP="005355AA">
    <w:pPr>
      <w:pStyle w:val="Stopka"/>
      <w:jc w:val="both"/>
      <w:rPr>
        <w:sz w:val="20"/>
      </w:rPr>
    </w:pPr>
    <w:r w:rsidRPr="00BE4B41">
      <w:rPr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71.75pt;height:75pt;visibility:visible">
          <v:imagedata r:id="rId1" o:title=""/>
        </v:shape>
      </w:pict>
    </w:r>
  </w:p>
  <w:p w:rsidR="003E5619" w:rsidRPr="00F96658" w:rsidRDefault="003E5619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619" w:rsidRDefault="003E5619">
      <w:r>
        <w:separator/>
      </w:r>
    </w:p>
  </w:footnote>
  <w:footnote w:type="continuationSeparator" w:id="0">
    <w:p w:rsidR="003E5619" w:rsidRDefault="003E56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619" w:rsidRPr="00F96658" w:rsidRDefault="00BE4B41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 w:rsidRPr="00BE4B41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5" o:spid="_x0000_s2051" type="#_x0000_t75" style="position:absolute;left:0;text-align:left;margin-left:-12.7pt;margin-top:-53.2pt;width:471.45pt;height:62pt;z-index:251663360;visibility:visible;mso-position-horizontal-relative:margin;mso-position-vertical-relative:margin">
          <v:imagedata r:id="rId1" o:title=""/>
          <w10:wrap type="square"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0"/>
  </w:num>
  <w:num w:numId="6">
    <w:abstractNumId w:val="11"/>
  </w:num>
  <w:num w:numId="7">
    <w:abstractNumId w:val="5"/>
  </w:num>
  <w:num w:numId="8">
    <w:abstractNumId w:val="4"/>
  </w:num>
  <w:num w:numId="9">
    <w:abstractNumId w:val="12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53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14BF"/>
    <w:rsid w:val="00000B54"/>
    <w:rsid w:val="00012D10"/>
    <w:rsid w:val="00016E37"/>
    <w:rsid w:val="00017CFE"/>
    <w:rsid w:val="000209DA"/>
    <w:rsid w:val="000209EF"/>
    <w:rsid w:val="00020E6E"/>
    <w:rsid w:val="00024061"/>
    <w:rsid w:val="00027A11"/>
    <w:rsid w:val="00035231"/>
    <w:rsid w:val="0003685B"/>
    <w:rsid w:val="00044E15"/>
    <w:rsid w:val="00050F7C"/>
    <w:rsid w:val="000544E4"/>
    <w:rsid w:val="00075BE7"/>
    <w:rsid w:val="00084E08"/>
    <w:rsid w:val="00096256"/>
    <w:rsid w:val="000A33E1"/>
    <w:rsid w:val="000B7EA0"/>
    <w:rsid w:val="000C14F5"/>
    <w:rsid w:val="000C1F4F"/>
    <w:rsid w:val="000D5408"/>
    <w:rsid w:val="000E135A"/>
    <w:rsid w:val="000E1B25"/>
    <w:rsid w:val="000E34C9"/>
    <w:rsid w:val="000F1307"/>
    <w:rsid w:val="000F140A"/>
    <w:rsid w:val="000F41FF"/>
    <w:rsid w:val="00126819"/>
    <w:rsid w:val="00136B0C"/>
    <w:rsid w:val="0014210C"/>
    <w:rsid w:val="00152C87"/>
    <w:rsid w:val="001614BF"/>
    <w:rsid w:val="001822F4"/>
    <w:rsid w:val="00184433"/>
    <w:rsid w:val="00184699"/>
    <w:rsid w:val="001849EF"/>
    <w:rsid w:val="00193D4F"/>
    <w:rsid w:val="0019428E"/>
    <w:rsid w:val="0019446A"/>
    <w:rsid w:val="001954E2"/>
    <w:rsid w:val="001A30A9"/>
    <w:rsid w:val="001B3BF5"/>
    <w:rsid w:val="001E5403"/>
    <w:rsid w:val="001E5ADE"/>
    <w:rsid w:val="001F01CC"/>
    <w:rsid w:val="00217F3F"/>
    <w:rsid w:val="002376A7"/>
    <w:rsid w:val="002436FA"/>
    <w:rsid w:val="0026350A"/>
    <w:rsid w:val="00271F64"/>
    <w:rsid w:val="00285444"/>
    <w:rsid w:val="00296821"/>
    <w:rsid w:val="002E3279"/>
    <w:rsid w:val="002E5447"/>
    <w:rsid w:val="002E681F"/>
    <w:rsid w:val="002E6D68"/>
    <w:rsid w:val="00305B01"/>
    <w:rsid w:val="0030748A"/>
    <w:rsid w:val="00314CAB"/>
    <w:rsid w:val="00315C3D"/>
    <w:rsid w:val="00316F35"/>
    <w:rsid w:val="00322549"/>
    <w:rsid w:val="003363A5"/>
    <w:rsid w:val="0035052B"/>
    <w:rsid w:val="0035305F"/>
    <w:rsid w:val="00357013"/>
    <w:rsid w:val="00360AD1"/>
    <w:rsid w:val="003659F5"/>
    <w:rsid w:val="00394E2C"/>
    <w:rsid w:val="003A6A0A"/>
    <w:rsid w:val="003B327E"/>
    <w:rsid w:val="003C202F"/>
    <w:rsid w:val="003D0E83"/>
    <w:rsid w:val="003D7D15"/>
    <w:rsid w:val="003E5619"/>
    <w:rsid w:val="003E75F3"/>
    <w:rsid w:val="003F0689"/>
    <w:rsid w:val="003F34CE"/>
    <w:rsid w:val="004021AA"/>
    <w:rsid w:val="004152B4"/>
    <w:rsid w:val="0042236A"/>
    <w:rsid w:val="004335F1"/>
    <w:rsid w:val="004351ED"/>
    <w:rsid w:val="00440028"/>
    <w:rsid w:val="004426BB"/>
    <w:rsid w:val="004540E5"/>
    <w:rsid w:val="00467F1C"/>
    <w:rsid w:val="00481350"/>
    <w:rsid w:val="004C06FE"/>
    <w:rsid w:val="004C0763"/>
    <w:rsid w:val="004C1E82"/>
    <w:rsid w:val="004C47BF"/>
    <w:rsid w:val="004C5D3A"/>
    <w:rsid w:val="00502E50"/>
    <w:rsid w:val="005143ED"/>
    <w:rsid w:val="005203F0"/>
    <w:rsid w:val="0053552F"/>
    <w:rsid w:val="005355AA"/>
    <w:rsid w:val="00536721"/>
    <w:rsid w:val="0054662D"/>
    <w:rsid w:val="005521FA"/>
    <w:rsid w:val="00555533"/>
    <w:rsid w:val="00566D28"/>
    <w:rsid w:val="00592BBA"/>
    <w:rsid w:val="005A5CF0"/>
    <w:rsid w:val="005A6F79"/>
    <w:rsid w:val="005B344C"/>
    <w:rsid w:val="005C3731"/>
    <w:rsid w:val="005C4DE2"/>
    <w:rsid w:val="005C5283"/>
    <w:rsid w:val="005C7DF1"/>
    <w:rsid w:val="005F2DD0"/>
    <w:rsid w:val="00606908"/>
    <w:rsid w:val="0061150D"/>
    <w:rsid w:val="006132F6"/>
    <w:rsid w:val="00625B6A"/>
    <w:rsid w:val="0065153D"/>
    <w:rsid w:val="00655B6C"/>
    <w:rsid w:val="006666EE"/>
    <w:rsid w:val="00670B45"/>
    <w:rsid w:val="00670E24"/>
    <w:rsid w:val="006A0137"/>
    <w:rsid w:val="006B1099"/>
    <w:rsid w:val="006B7AA9"/>
    <w:rsid w:val="006C5DC9"/>
    <w:rsid w:val="006D27DC"/>
    <w:rsid w:val="007024AE"/>
    <w:rsid w:val="007140B9"/>
    <w:rsid w:val="00734D18"/>
    <w:rsid w:val="0075448E"/>
    <w:rsid w:val="00756307"/>
    <w:rsid w:val="007720B4"/>
    <w:rsid w:val="00781A82"/>
    <w:rsid w:val="00787CEC"/>
    <w:rsid w:val="00796120"/>
    <w:rsid w:val="007B2C02"/>
    <w:rsid w:val="007C22CD"/>
    <w:rsid w:val="007C5AC2"/>
    <w:rsid w:val="007D1B66"/>
    <w:rsid w:val="007F1C0C"/>
    <w:rsid w:val="00813B4D"/>
    <w:rsid w:val="008324B0"/>
    <w:rsid w:val="00845989"/>
    <w:rsid w:val="0085253A"/>
    <w:rsid w:val="008629B5"/>
    <w:rsid w:val="00865127"/>
    <w:rsid w:val="00870870"/>
    <w:rsid w:val="00876DA3"/>
    <w:rsid w:val="0088202A"/>
    <w:rsid w:val="0088665F"/>
    <w:rsid w:val="008A0D44"/>
    <w:rsid w:val="008A51FB"/>
    <w:rsid w:val="008B5665"/>
    <w:rsid w:val="008C07BE"/>
    <w:rsid w:val="008C4BA4"/>
    <w:rsid w:val="008D1A31"/>
    <w:rsid w:val="008E3AE7"/>
    <w:rsid w:val="008E6647"/>
    <w:rsid w:val="008E7260"/>
    <w:rsid w:val="00917AE0"/>
    <w:rsid w:val="00946B40"/>
    <w:rsid w:val="00954AEA"/>
    <w:rsid w:val="00960AD6"/>
    <w:rsid w:val="00962F84"/>
    <w:rsid w:val="009664FB"/>
    <w:rsid w:val="009906DA"/>
    <w:rsid w:val="00993E76"/>
    <w:rsid w:val="00995336"/>
    <w:rsid w:val="009B10D7"/>
    <w:rsid w:val="009C15C6"/>
    <w:rsid w:val="009C59B1"/>
    <w:rsid w:val="009C5CE3"/>
    <w:rsid w:val="009D09CE"/>
    <w:rsid w:val="009D174E"/>
    <w:rsid w:val="009F14F1"/>
    <w:rsid w:val="009F3951"/>
    <w:rsid w:val="009F3D75"/>
    <w:rsid w:val="00A01E37"/>
    <w:rsid w:val="00A079CA"/>
    <w:rsid w:val="00A14A0C"/>
    <w:rsid w:val="00A20A13"/>
    <w:rsid w:val="00A6694E"/>
    <w:rsid w:val="00A75EA2"/>
    <w:rsid w:val="00A814B7"/>
    <w:rsid w:val="00A9685C"/>
    <w:rsid w:val="00AB7D6F"/>
    <w:rsid w:val="00AD0578"/>
    <w:rsid w:val="00AD3E54"/>
    <w:rsid w:val="00AF2262"/>
    <w:rsid w:val="00AF4EC0"/>
    <w:rsid w:val="00B069E1"/>
    <w:rsid w:val="00B22FD6"/>
    <w:rsid w:val="00B31D58"/>
    <w:rsid w:val="00B344B2"/>
    <w:rsid w:val="00B37C88"/>
    <w:rsid w:val="00B426F6"/>
    <w:rsid w:val="00B54344"/>
    <w:rsid w:val="00B54A19"/>
    <w:rsid w:val="00B660C3"/>
    <w:rsid w:val="00B83CCA"/>
    <w:rsid w:val="00B96D3A"/>
    <w:rsid w:val="00BA3E63"/>
    <w:rsid w:val="00BA47E2"/>
    <w:rsid w:val="00BA67A0"/>
    <w:rsid w:val="00BD03F4"/>
    <w:rsid w:val="00BD0CF0"/>
    <w:rsid w:val="00BE4B41"/>
    <w:rsid w:val="00BE51D2"/>
    <w:rsid w:val="00BE6FDB"/>
    <w:rsid w:val="00BF1F7F"/>
    <w:rsid w:val="00BF2103"/>
    <w:rsid w:val="00BF2427"/>
    <w:rsid w:val="00BF671C"/>
    <w:rsid w:val="00BF73B2"/>
    <w:rsid w:val="00BF78DA"/>
    <w:rsid w:val="00C047FB"/>
    <w:rsid w:val="00C134A1"/>
    <w:rsid w:val="00C152E1"/>
    <w:rsid w:val="00C23686"/>
    <w:rsid w:val="00C425E0"/>
    <w:rsid w:val="00C456C6"/>
    <w:rsid w:val="00C64F4A"/>
    <w:rsid w:val="00C92427"/>
    <w:rsid w:val="00CC26FE"/>
    <w:rsid w:val="00CC4983"/>
    <w:rsid w:val="00CD29FE"/>
    <w:rsid w:val="00CE6E7F"/>
    <w:rsid w:val="00D010A3"/>
    <w:rsid w:val="00D10C63"/>
    <w:rsid w:val="00D11C65"/>
    <w:rsid w:val="00D140F1"/>
    <w:rsid w:val="00D27627"/>
    <w:rsid w:val="00D30065"/>
    <w:rsid w:val="00D37700"/>
    <w:rsid w:val="00D41ED7"/>
    <w:rsid w:val="00D47410"/>
    <w:rsid w:val="00D5226B"/>
    <w:rsid w:val="00D610FE"/>
    <w:rsid w:val="00D84A8F"/>
    <w:rsid w:val="00D9553C"/>
    <w:rsid w:val="00DA2ADB"/>
    <w:rsid w:val="00DA3859"/>
    <w:rsid w:val="00DB0DF4"/>
    <w:rsid w:val="00DB5BA8"/>
    <w:rsid w:val="00DB6136"/>
    <w:rsid w:val="00DC2384"/>
    <w:rsid w:val="00DC382E"/>
    <w:rsid w:val="00DD0C70"/>
    <w:rsid w:val="00DF6E3B"/>
    <w:rsid w:val="00E42D27"/>
    <w:rsid w:val="00E436CD"/>
    <w:rsid w:val="00E75F8F"/>
    <w:rsid w:val="00E771FA"/>
    <w:rsid w:val="00EA2FDE"/>
    <w:rsid w:val="00EA4F40"/>
    <w:rsid w:val="00EC18EB"/>
    <w:rsid w:val="00EE3C7F"/>
    <w:rsid w:val="00EF0986"/>
    <w:rsid w:val="00F075DE"/>
    <w:rsid w:val="00F10DFB"/>
    <w:rsid w:val="00F22F9A"/>
    <w:rsid w:val="00F260D5"/>
    <w:rsid w:val="00F47424"/>
    <w:rsid w:val="00F50460"/>
    <w:rsid w:val="00F61C3E"/>
    <w:rsid w:val="00F6205C"/>
    <w:rsid w:val="00F80B6B"/>
    <w:rsid w:val="00F833B8"/>
    <w:rsid w:val="00F96658"/>
    <w:rsid w:val="00FA0CC3"/>
    <w:rsid w:val="00FA6596"/>
    <w:rsid w:val="00FA6C42"/>
    <w:rsid w:val="00FB2DC5"/>
    <w:rsid w:val="00FB3FAB"/>
    <w:rsid w:val="00FB51E9"/>
    <w:rsid w:val="00FB5793"/>
    <w:rsid w:val="00FC2AB7"/>
    <w:rsid w:val="00FC3D5B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C3731"/>
    <w:rPr>
      <w:rFonts w:cs="Times New Roman"/>
      <w:sz w:val="28"/>
    </w:rPr>
  </w:style>
  <w:style w:type="paragraph" w:styleId="Stopka">
    <w:name w:val="footer"/>
    <w:basedOn w:val="Normalny"/>
    <w:link w:val="StopkaZnak"/>
    <w:uiPriority w:val="99"/>
    <w:rsid w:val="00A968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560C8"/>
    <w:rPr>
      <w:sz w:val="28"/>
      <w:szCs w:val="20"/>
    </w:rPr>
  </w:style>
  <w:style w:type="character" w:styleId="Hipercze">
    <w:name w:val="Hyperlink"/>
    <w:basedOn w:val="Domylnaczcionkaakapitu"/>
    <w:uiPriority w:val="99"/>
    <w:rsid w:val="005C4DE2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7B2C02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7B2C02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5C3731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hAnsi="Calibri"/>
      <w:lang w:eastAsia="en-US"/>
    </w:rPr>
  </w:style>
  <w:style w:type="paragraph" w:styleId="Akapitzlist">
    <w:name w:val="List Paragraph"/>
    <w:basedOn w:val="Normalny"/>
    <w:uiPriority w:val="99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0E34C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21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3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listownik.dot</Template>
  <TotalTime>4</TotalTime>
  <Pages>3</Pages>
  <Words>1200</Words>
  <Characters>7198</Characters>
  <Application>Microsoft Office Word</Application>
  <DocSecurity>0</DocSecurity>
  <Lines>59</Lines>
  <Paragraphs>16</Paragraphs>
  <ScaleCrop>false</ScaleCrop>
  <Company>Creative Force sp. z o. o.</Company>
  <LinksUpToDate>false</LinksUpToDate>
  <CharactersWithSpaces>8382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subject/>
  <dc:creator>Pracownik</dc:creator>
  <cp:keywords/>
  <dc:description/>
  <cp:lastModifiedBy>Jarzębski, Remigiusz</cp:lastModifiedBy>
  <cp:revision>3</cp:revision>
  <cp:lastPrinted>2011-03-31T12:42:00Z</cp:lastPrinted>
  <dcterms:created xsi:type="dcterms:W3CDTF">2011-06-08T10:05:00Z</dcterms:created>
  <dcterms:modified xsi:type="dcterms:W3CDTF">2011-06-08T10:27:00Z</dcterms:modified>
</cp:coreProperties>
</file>