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440" w:rsidRPr="00426440" w:rsidRDefault="00426440" w:rsidP="00426440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440">
        <w:rPr>
          <w:rFonts w:ascii="Times New Roman" w:hAnsi="Times New Roman" w:cs="Times New Roman"/>
          <w:b/>
          <w:sz w:val="28"/>
          <w:szCs w:val="28"/>
        </w:rPr>
        <w:t xml:space="preserve">Treść podjętych uchwał przez </w:t>
      </w:r>
      <w:r>
        <w:rPr>
          <w:rFonts w:ascii="Times New Roman" w:hAnsi="Times New Roman" w:cs="Times New Roman"/>
          <w:b/>
          <w:sz w:val="28"/>
          <w:szCs w:val="28"/>
        </w:rPr>
        <w:t>Z</w:t>
      </w:r>
      <w:r w:rsidRPr="00426440">
        <w:rPr>
          <w:rFonts w:ascii="Times New Roman" w:hAnsi="Times New Roman" w:cs="Times New Roman"/>
          <w:b/>
          <w:sz w:val="28"/>
          <w:szCs w:val="28"/>
        </w:rPr>
        <w:t>wyczajne Walne Zgromadzenie</w:t>
      </w:r>
    </w:p>
    <w:p w:rsidR="00B97606" w:rsidRPr="00426440" w:rsidRDefault="00426440" w:rsidP="00426440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440">
        <w:rPr>
          <w:rFonts w:ascii="Times New Roman" w:hAnsi="Times New Roman" w:cs="Times New Roman"/>
          <w:b/>
          <w:sz w:val="28"/>
          <w:szCs w:val="28"/>
        </w:rPr>
        <w:t xml:space="preserve">DGA S.A. w dniu </w:t>
      </w:r>
      <w:r>
        <w:rPr>
          <w:rFonts w:ascii="Times New Roman" w:hAnsi="Times New Roman" w:cs="Times New Roman"/>
          <w:b/>
          <w:sz w:val="28"/>
          <w:szCs w:val="28"/>
        </w:rPr>
        <w:t>27 kwietnia 2012</w:t>
      </w:r>
      <w:r w:rsidRPr="00426440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426440" w:rsidRPr="00426440" w:rsidRDefault="00426440" w:rsidP="00B9760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6440" w:rsidRDefault="00426440" w:rsidP="00B9760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73D" w:rsidRPr="00426440" w:rsidRDefault="00F7073D" w:rsidP="00F7073D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Uchwała</w:t>
      </w:r>
      <w:r w:rsidR="00B23E2C">
        <w:rPr>
          <w:rFonts w:ascii="Times New Roman" w:hAnsi="Times New Roman" w:cs="Times New Roman"/>
          <w:b/>
          <w:bCs/>
          <w:sz w:val="23"/>
          <w:szCs w:val="23"/>
        </w:rPr>
        <w:t xml:space="preserve"> nr 1</w:t>
      </w:r>
    </w:p>
    <w:p w:rsidR="00F7073D" w:rsidRPr="00426440" w:rsidRDefault="00F7073D" w:rsidP="00F7073D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F7073D" w:rsidRPr="00426440" w:rsidRDefault="00F7073D" w:rsidP="00F7073D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 xml:space="preserve">w sprawie wyboru Przewodniczącego Zwyczajnego Walnego Zgromadzenia </w:t>
      </w:r>
    </w:p>
    <w:p w:rsidR="00F7073D" w:rsidRPr="00426440" w:rsidRDefault="00F7073D" w:rsidP="00F7073D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F7073D" w:rsidRPr="00426440" w:rsidRDefault="00F7073D" w:rsidP="00F7073D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sz w:val="23"/>
          <w:szCs w:val="23"/>
        </w:rPr>
        <w:t>Na podstawie art. 409 § 1 Kodeksu spółek handlowych Zwyczajne Walne Zgromadzenie DGA S.A. postanawia powołać Pana</w:t>
      </w:r>
      <w:r>
        <w:rPr>
          <w:rFonts w:ascii="Times New Roman" w:hAnsi="Times New Roman" w:cs="Times New Roman"/>
          <w:sz w:val="23"/>
          <w:szCs w:val="23"/>
        </w:rPr>
        <w:t xml:space="preserve"> Radomira Srokę</w:t>
      </w:r>
      <w:r w:rsidRPr="00426440">
        <w:rPr>
          <w:rFonts w:ascii="Times New Roman" w:hAnsi="Times New Roman" w:cs="Times New Roman"/>
          <w:sz w:val="23"/>
          <w:szCs w:val="23"/>
        </w:rPr>
        <w:t xml:space="preserve"> na Przewodniczącego Zwyczajnego Walnego Zgromadzenia. </w:t>
      </w:r>
    </w:p>
    <w:p w:rsidR="00F7073D" w:rsidRDefault="00F7073D" w:rsidP="00F7073D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F7073D" w:rsidRDefault="00F7073D" w:rsidP="00F7073D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</w:t>
      </w:r>
      <w:r w:rsidR="00B23E2C">
        <w:rPr>
          <w:i/>
          <w:iCs/>
          <w:sz w:val="23"/>
          <w:szCs w:val="23"/>
        </w:rPr>
        <w:t>ię</w:t>
      </w:r>
      <w:r>
        <w:rPr>
          <w:i/>
          <w:iCs/>
          <w:sz w:val="23"/>
          <w:szCs w:val="23"/>
        </w:rPr>
        <w:t>”.</w:t>
      </w:r>
    </w:p>
    <w:p w:rsidR="00F7073D" w:rsidRPr="00F7073D" w:rsidRDefault="00F7073D" w:rsidP="00F7073D">
      <w:pPr>
        <w:pStyle w:val="Default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E4E3A" w:rsidRPr="00426440" w:rsidRDefault="000E4E3A" w:rsidP="00B97606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Uchwała</w:t>
      </w:r>
      <w:r w:rsidR="00B23E2C">
        <w:rPr>
          <w:rFonts w:ascii="Times New Roman" w:hAnsi="Times New Roman" w:cs="Times New Roman"/>
          <w:b/>
          <w:bCs/>
          <w:sz w:val="23"/>
          <w:szCs w:val="23"/>
        </w:rPr>
        <w:t xml:space="preserve"> nr 2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26440">
        <w:rPr>
          <w:rFonts w:ascii="Times New Roman" w:hAnsi="Times New Roman" w:cs="Times New Roman"/>
          <w:b/>
          <w:sz w:val="23"/>
          <w:szCs w:val="23"/>
        </w:rPr>
        <w:t>w sprawie wyboru Komisji Skrutacyjnej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97606" w:rsidRDefault="00B97606" w:rsidP="00B97606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sz w:val="23"/>
          <w:szCs w:val="23"/>
        </w:rPr>
        <w:t>Zwyczajne Walne Zgromadzenie DGA S.A. postanawia powołać do komisji skrutacyjnej następujące osoby:</w:t>
      </w:r>
      <w:r w:rsidR="002C241A">
        <w:rPr>
          <w:rFonts w:ascii="Times New Roman" w:hAnsi="Times New Roman" w:cs="Times New Roman"/>
          <w:sz w:val="23"/>
          <w:szCs w:val="23"/>
        </w:rPr>
        <w:t xml:space="preserve"> </w:t>
      </w:r>
      <w:r w:rsidR="00B23E2C">
        <w:rPr>
          <w:rFonts w:ascii="Times New Roman" w:hAnsi="Times New Roman" w:cs="Times New Roman"/>
          <w:sz w:val="23"/>
          <w:szCs w:val="23"/>
        </w:rPr>
        <w:t xml:space="preserve">pana </w:t>
      </w:r>
      <w:r w:rsidR="002C241A">
        <w:rPr>
          <w:rFonts w:ascii="Times New Roman" w:hAnsi="Times New Roman" w:cs="Times New Roman"/>
          <w:sz w:val="23"/>
          <w:szCs w:val="23"/>
        </w:rPr>
        <w:t>Andrzej</w:t>
      </w:r>
      <w:r w:rsidR="00B23E2C">
        <w:rPr>
          <w:rFonts w:ascii="Times New Roman" w:hAnsi="Times New Roman" w:cs="Times New Roman"/>
          <w:sz w:val="23"/>
          <w:szCs w:val="23"/>
        </w:rPr>
        <w:t>a</w:t>
      </w:r>
      <w:r w:rsidR="002C241A">
        <w:rPr>
          <w:rFonts w:ascii="Times New Roman" w:hAnsi="Times New Roman" w:cs="Times New Roman"/>
          <w:sz w:val="23"/>
          <w:szCs w:val="23"/>
        </w:rPr>
        <w:t xml:space="preserve"> Głowacki</w:t>
      </w:r>
      <w:r w:rsidR="00B23E2C">
        <w:rPr>
          <w:rFonts w:ascii="Times New Roman" w:hAnsi="Times New Roman" w:cs="Times New Roman"/>
          <w:sz w:val="23"/>
          <w:szCs w:val="23"/>
        </w:rPr>
        <w:t>ego i panią</w:t>
      </w:r>
      <w:r w:rsidRPr="00426440">
        <w:rPr>
          <w:rFonts w:ascii="Times New Roman" w:hAnsi="Times New Roman" w:cs="Times New Roman"/>
          <w:sz w:val="23"/>
          <w:szCs w:val="23"/>
        </w:rPr>
        <w:t xml:space="preserve"> </w:t>
      </w:r>
      <w:r w:rsidR="00B23E2C">
        <w:rPr>
          <w:rFonts w:ascii="Times New Roman" w:hAnsi="Times New Roman" w:cs="Times New Roman"/>
          <w:sz w:val="23"/>
          <w:szCs w:val="23"/>
        </w:rPr>
        <w:t>Annę</w:t>
      </w:r>
      <w:r w:rsidR="002C241A">
        <w:rPr>
          <w:rFonts w:ascii="Times New Roman" w:hAnsi="Times New Roman" w:cs="Times New Roman"/>
          <w:sz w:val="23"/>
          <w:szCs w:val="23"/>
        </w:rPr>
        <w:t xml:space="preserve"> Szymańsk</w:t>
      </w:r>
      <w:r w:rsidR="00B23E2C">
        <w:rPr>
          <w:rFonts w:ascii="Times New Roman" w:hAnsi="Times New Roman" w:cs="Times New Roman"/>
          <w:sz w:val="23"/>
          <w:szCs w:val="23"/>
        </w:rPr>
        <w:t>ą</w:t>
      </w:r>
      <w:r w:rsidRPr="00426440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2C241A" w:rsidRDefault="002C241A" w:rsidP="00B9760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E77C5E" w:rsidRDefault="00E77C5E" w:rsidP="00E77C5E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2C241A" w:rsidRPr="00426440" w:rsidRDefault="002C241A" w:rsidP="00B9760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B97606" w:rsidRPr="00426440" w:rsidRDefault="00B97606" w:rsidP="00B9760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Uchwała</w:t>
      </w:r>
      <w:r w:rsidR="00B23E2C">
        <w:rPr>
          <w:rFonts w:ascii="Times New Roman" w:hAnsi="Times New Roman" w:cs="Times New Roman"/>
          <w:b/>
          <w:bCs/>
          <w:sz w:val="23"/>
          <w:szCs w:val="23"/>
        </w:rPr>
        <w:t xml:space="preserve"> nr 3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 xml:space="preserve">w sprawie: przyjęcia porządku obrad 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B97606" w:rsidRPr="00426440" w:rsidRDefault="00B97606" w:rsidP="00B97606">
      <w:pPr>
        <w:pStyle w:val="Default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 xml:space="preserve">Zwyczajne  Walne Zgromadzenie DGA S.A. postanawia przyjąć porządek obrad w następującym brzmieniu: </w:t>
      </w:r>
    </w:p>
    <w:p w:rsidR="00B97606" w:rsidRPr="00426440" w:rsidRDefault="00B97606" w:rsidP="00B97606">
      <w:pPr>
        <w:pStyle w:val="Default"/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Porządek obrad: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Otwarcie obrad Zwyczajnego Walnego Zgromadzenia.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Wybór Przewodniczącego Zwyczajnego Walnego Zgromadzenia oraz komisji skrutacyjnej.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Zatwierdzenie porządku obrad Zwyczajnego Walnego Zgromadzenia.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Rozpatrzenie sprawozdania Zarządu z działalności Spółki za rok obrotowy 2011.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Rozpatrzenie sprawozdania Zarządu z działalności Grupy Kapitałowej za rok obrotowy 2011.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Rozpatrzenie sprawozdania finansowego Spółki za rok obrotowy 2011, wraz z opinią biegłego rewidenta.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lastRenderedPageBreak/>
        <w:t>Rozpatrzenie sprawozdania finansowego Grupy Kapitałowej za rok obrotowy 2011, wraz z opinią biegłego rewidenta.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Rozpatrzenie sprawozdania Rady Nadzorczej z działalności za rok obrotowy 2011 wraz ze sprawozdaniem Rady Nadzorczej dotyczącym oceny sprawozdania Zarządu z działalności Spółki  oraz sprawozdania finansowego  za rok 2011.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Podjęcie uchwały w sprawie zatwierdzenia sprawozdania Zarządu z działalności Spółki za rok obrotowy 2011.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Podjęcie uchwały w sprawie zatwierdzenia sprawozdania finansowego Spółki za rok obrotowy 2011.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Podjęcie uchwały w sprawie zatwierdzenia sprawozdania Zarządu z działalności Grupy Kapitałowej za rok obrotowy 2011.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Podjęcie uchwały w sprawie zatwierdzenia sprawozdania finansowego Grupy Kapitałowej za rok obrotowy 2011.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Podjęcie uchwały w sprawie zatwierdzenia sprawozdania Rady Nadzorczej z działalności za rok obrotowy 2011.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Udzielenie członkom Zarządu oraz członkom Rady Nadzorczej absolutorium z wykonania przez nich obowiązków w roku obrotowym 2011.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Podjęcie uchwały w przedmiocie przeznaczenia zysku  za rok obrotowy 2011.</w:t>
      </w:r>
    </w:p>
    <w:p w:rsidR="00B97606" w:rsidRPr="00426440" w:rsidRDefault="00B97606" w:rsidP="00B9760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426440">
        <w:rPr>
          <w:rFonts w:ascii="Times New Roman" w:hAnsi="Times New Roman" w:cs="Times New Roman"/>
          <w:sz w:val="22"/>
          <w:szCs w:val="22"/>
        </w:rPr>
        <w:t>Zamknięcie obrad.</w:t>
      </w:r>
    </w:p>
    <w:p w:rsidR="00B23E2C" w:rsidRDefault="00B23E2C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77C5E" w:rsidRDefault="00E77C5E" w:rsidP="00E77C5E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E77C5E" w:rsidRDefault="00E77C5E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23E2C" w:rsidRDefault="00B23E2C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23E2C" w:rsidRDefault="00B23E2C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Uchwała nr 4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w sprawie zatwierdzenia sprawozdania Zarządu z działalności Spółki za rok obrotowy 2011</w:t>
      </w:r>
    </w:p>
    <w:p w:rsidR="00B97606" w:rsidRPr="00426440" w:rsidRDefault="00B97606" w:rsidP="00B97606">
      <w:pPr>
        <w:ind w:left="-540" w:right="-468"/>
        <w:rPr>
          <w:sz w:val="20"/>
        </w:rPr>
      </w:pP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Na podstawie art. 395 § 2 pkt 1 Kodeksu spółek handlowych postanowiono, co następuje:</w:t>
      </w:r>
    </w:p>
    <w:p w:rsidR="00B97606" w:rsidRPr="00426440" w:rsidRDefault="00B97606" w:rsidP="00B97606">
      <w:pPr>
        <w:spacing w:after="120"/>
        <w:ind w:left="-539" w:right="-471"/>
        <w:jc w:val="center"/>
        <w:rPr>
          <w:bCs/>
          <w:sz w:val="22"/>
          <w:szCs w:val="22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1.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Zwyczajne Walne Zgromadzenie zatwierdza sprawozdanie Zarządu Spółki z działalności za rok obrotowy 2011.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bCs/>
          <w:sz w:val="22"/>
          <w:szCs w:val="22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2. (uchwały)</w:t>
      </w:r>
    </w:p>
    <w:p w:rsidR="00B97606" w:rsidRPr="00426440" w:rsidRDefault="00B97606" w:rsidP="00B97606">
      <w:pPr>
        <w:spacing w:after="120"/>
        <w:ind w:left="-539" w:right="-471"/>
        <w:rPr>
          <w:sz w:val="22"/>
          <w:szCs w:val="22"/>
        </w:rPr>
      </w:pPr>
      <w:r w:rsidRPr="00426440">
        <w:rPr>
          <w:sz w:val="22"/>
          <w:szCs w:val="22"/>
        </w:rPr>
        <w:t>Uchwała wchodzi w życie z dniem jej podjęcia.</w:t>
      </w:r>
    </w:p>
    <w:p w:rsidR="00E77C5E" w:rsidRDefault="00E77C5E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77C5E" w:rsidRDefault="00E77C5E" w:rsidP="00E77C5E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E77C5E" w:rsidRDefault="00E77C5E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E77C5E" w:rsidRDefault="00E77C5E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AE7EE1" w:rsidRDefault="00AE7EE1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AE7EE1" w:rsidRDefault="00AE7EE1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AE7EE1" w:rsidRDefault="00AE7EE1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AE7EE1" w:rsidRDefault="00AE7EE1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AE7EE1" w:rsidRDefault="00AE7EE1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AE7EE1" w:rsidRDefault="00AE7EE1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lastRenderedPageBreak/>
        <w:t>Uchwała nr 5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w sprawie zatwierdzenia sprawozdania finansowego Spółki za rok obrotowy 2011</w:t>
      </w:r>
    </w:p>
    <w:p w:rsidR="00B97606" w:rsidRPr="00426440" w:rsidRDefault="00B97606" w:rsidP="00B97606">
      <w:pPr>
        <w:ind w:left="-540" w:right="-468"/>
        <w:rPr>
          <w:sz w:val="20"/>
        </w:rPr>
      </w:pP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Na podstawie art. 395 § 2 pkt 1 Kodeksu spółek handlowych postanowiono, co następuje: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bCs/>
          <w:sz w:val="22"/>
          <w:szCs w:val="22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1. (uchwały) 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Zwyczajne Walne Zgromadzenie zatwierdza sprawozdanie finansowe Spółki za rok obrotowy 2011, obejmujące:</w:t>
      </w:r>
    </w:p>
    <w:p w:rsidR="00B97606" w:rsidRPr="00426440" w:rsidRDefault="00B97606" w:rsidP="00B97606">
      <w:pPr>
        <w:pStyle w:val="Podpisy2"/>
        <w:numPr>
          <w:ilvl w:val="0"/>
          <w:numId w:val="4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wprowadzenie do sprawozdania finansowego,</w:t>
      </w:r>
    </w:p>
    <w:p w:rsidR="00B97606" w:rsidRPr="00426440" w:rsidRDefault="00B97606" w:rsidP="00B97606">
      <w:pPr>
        <w:pStyle w:val="Podpisy2"/>
        <w:numPr>
          <w:ilvl w:val="0"/>
          <w:numId w:val="4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sprawozdanie z sytuacji finansowej sporządzone na dzień 31 grudnia 2011 r., które po stronie aktywów           i pasywów zamyka się sumą 34.251.936,69 PLN,</w:t>
      </w:r>
    </w:p>
    <w:p w:rsidR="00B97606" w:rsidRPr="00426440" w:rsidRDefault="00B97606" w:rsidP="00B97606">
      <w:pPr>
        <w:pStyle w:val="Podpisy2"/>
        <w:numPr>
          <w:ilvl w:val="0"/>
          <w:numId w:val="4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sprawozdanie z pełnego dochodu za rok obrotowy obejmujące okres od dnia 1 stycznia 2011 r.                     do dnia 31 grudnia 2011 r., wykazujące zysk netto w wysokości 1.291.077,05 PLN,</w:t>
      </w:r>
    </w:p>
    <w:p w:rsidR="00B97606" w:rsidRPr="00426440" w:rsidRDefault="00B97606" w:rsidP="00B97606">
      <w:pPr>
        <w:pStyle w:val="Podpisy2"/>
        <w:numPr>
          <w:ilvl w:val="0"/>
          <w:numId w:val="4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sprawozdanie ze zmian w kapitale własnym za rok obrotowy od dnia 1 stycznia 2011 r. do dnia 31 grudnia 2011 r. roku, wykazujące zwiększenie kapitału własnego o kwotę 1.291.077,05 r.,</w:t>
      </w:r>
    </w:p>
    <w:p w:rsidR="00B97606" w:rsidRPr="00426440" w:rsidRDefault="00B97606" w:rsidP="00B97606">
      <w:pPr>
        <w:pStyle w:val="Podpisy2"/>
        <w:numPr>
          <w:ilvl w:val="0"/>
          <w:numId w:val="4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sprawozdanie z przepływów pieniężnych, wykazujące zmniejszenie środków pieniężnych netto w ciągu roku obrotowego obejmującego okres od 1 stycznia 2011 do 31 grudnia 2011 roku na sumę 3.378.161,60 PLN,</w:t>
      </w:r>
    </w:p>
    <w:p w:rsidR="00B97606" w:rsidRPr="00426440" w:rsidRDefault="00B97606" w:rsidP="00B97606">
      <w:pPr>
        <w:pStyle w:val="Podpisy2"/>
        <w:numPr>
          <w:ilvl w:val="0"/>
          <w:numId w:val="4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dodatkowe informacje i objaśnienia.</w:t>
      </w:r>
    </w:p>
    <w:p w:rsidR="00B97606" w:rsidRPr="00426440" w:rsidRDefault="00B97606" w:rsidP="00B97606">
      <w:pPr>
        <w:pStyle w:val="Tekstpodstawowy"/>
        <w:ind w:left="-179" w:right="-471"/>
        <w:jc w:val="center"/>
        <w:rPr>
          <w:bCs/>
          <w:sz w:val="22"/>
          <w:szCs w:val="22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2. (uchwały) </w:t>
      </w:r>
    </w:p>
    <w:p w:rsidR="00B97606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Uchwała wchodzi w życie z dniem jej podjęcia.</w:t>
      </w:r>
    </w:p>
    <w:p w:rsidR="00AE7EE1" w:rsidRDefault="00AE7EE1" w:rsidP="00AE7EE1"/>
    <w:p w:rsidR="00AE7EE1" w:rsidRDefault="00AE7EE1" w:rsidP="00AE7EE1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AE7EE1" w:rsidRPr="00AE7EE1" w:rsidRDefault="00AE7EE1" w:rsidP="00AE7EE1"/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Uchwała nr 6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 xml:space="preserve">w sprawie zatwierdzenia sprawozdania Zarządu z działalności Grupy Kapitałowej 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za rok obrotowy 2011.</w:t>
      </w:r>
    </w:p>
    <w:p w:rsidR="00B97606" w:rsidRPr="00426440" w:rsidRDefault="00B97606" w:rsidP="00B97606">
      <w:pPr>
        <w:ind w:left="-540" w:right="-468"/>
        <w:rPr>
          <w:sz w:val="20"/>
        </w:rPr>
      </w:pP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Na podstawie art. 395 § 5 Kodeksu spółek handlowych postanowiono, co następuje:</w:t>
      </w:r>
    </w:p>
    <w:p w:rsidR="00B97606" w:rsidRPr="00426440" w:rsidRDefault="00B97606" w:rsidP="00B97606">
      <w:pPr>
        <w:pStyle w:val="Tekstpodstawowy"/>
        <w:ind w:left="-179" w:right="-471"/>
        <w:jc w:val="center"/>
        <w:rPr>
          <w:bCs/>
          <w:sz w:val="22"/>
          <w:szCs w:val="22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1. (uchwały) 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Zwyczajne Walne Zgromadzenie zatwierdza sprawozdanie Zarządu Grupy Kapitałowej z działalności za rok obrotowy 2011.</w:t>
      </w:r>
    </w:p>
    <w:p w:rsidR="00B97606" w:rsidRPr="00426440" w:rsidRDefault="00B97606" w:rsidP="00B97606">
      <w:pPr>
        <w:pStyle w:val="Tekstpodstawowy"/>
        <w:ind w:left="-179" w:right="-471"/>
        <w:jc w:val="center"/>
        <w:rPr>
          <w:bCs/>
          <w:sz w:val="22"/>
          <w:szCs w:val="22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2. (uchwały) 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Uchwała wchodzi w życie z dniem jej podjęcia.</w:t>
      </w:r>
    </w:p>
    <w:p w:rsidR="00B97606" w:rsidRDefault="00B97606" w:rsidP="00B97606">
      <w:pPr>
        <w:ind w:left="-540" w:right="-468"/>
        <w:rPr>
          <w:sz w:val="20"/>
        </w:rPr>
      </w:pPr>
    </w:p>
    <w:p w:rsidR="00AE7EE1" w:rsidRDefault="00AE7EE1" w:rsidP="00AE7EE1">
      <w:pPr>
        <w:autoSpaceDE w:val="0"/>
        <w:autoSpaceDN w:val="0"/>
        <w:jc w:val="both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AE7EE1" w:rsidRDefault="00AE7EE1" w:rsidP="00AE7EE1">
      <w:pPr>
        <w:autoSpaceDE w:val="0"/>
        <w:autoSpaceDN w:val="0"/>
        <w:jc w:val="both"/>
        <w:rPr>
          <w:i/>
          <w:iCs/>
          <w:sz w:val="23"/>
          <w:szCs w:val="23"/>
        </w:rPr>
      </w:pPr>
    </w:p>
    <w:p w:rsidR="00AE7EE1" w:rsidRDefault="00AE7EE1" w:rsidP="00AE7EE1">
      <w:pPr>
        <w:autoSpaceDE w:val="0"/>
        <w:autoSpaceDN w:val="0"/>
        <w:jc w:val="both"/>
        <w:rPr>
          <w:i/>
          <w:iCs/>
          <w:sz w:val="23"/>
          <w:szCs w:val="23"/>
        </w:rPr>
      </w:pPr>
    </w:p>
    <w:p w:rsidR="00AE7EE1" w:rsidRDefault="00AE7EE1" w:rsidP="00AE7EE1">
      <w:pPr>
        <w:autoSpaceDE w:val="0"/>
        <w:autoSpaceDN w:val="0"/>
        <w:jc w:val="both"/>
        <w:rPr>
          <w:i/>
          <w:iCs/>
          <w:sz w:val="23"/>
          <w:szCs w:val="23"/>
        </w:rPr>
      </w:pPr>
    </w:p>
    <w:p w:rsidR="00AE7EE1" w:rsidRDefault="00AE7EE1" w:rsidP="00AE7EE1">
      <w:pPr>
        <w:autoSpaceDE w:val="0"/>
        <w:autoSpaceDN w:val="0"/>
        <w:jc w:val="both"/>
        <w:rPr>
          <w:i/>
          <w:iCs/>
          <w:sz w:val="23"/>
          <w:szCs w:val="23"/>
        </w:rPr>
      </w:pPr>
    </w:p>
    <w:p w:rsidR="00AE7EE1" w:rsidRDefault="00AE7EE1" w:rsidP="00AE7EE1">
      <w:pPr>
        <w:autoSpaceDE w:val="0"/>
        <w:autoSpaceDN w:val="0"/>
        <w:jc w:val="both"/>
        <w:rPr>
          <w:i/>
          <w:iCs/>
          <w:sz w:val="23"/>
          <w:szCs w:val="23"/>
        </w:rPr>
      </w:pPr>
    </w:p>
    <w:p w:rsidR="00AE7EE1" w:rsidRDefault="00AE7EE1" w:rsidP="00AE7EE1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</w:p>
    <w:p w:rsidR="00AE7EE1" w:rsidRPr="00426440" w:rsidRDefault="00AE7EE1" w:rsidP="00B97606">
      <w:pPr>
        <w:ind w:left="-540" w:right="-468"/>
        <w:rPr>
          <w:sz w:val="20"/>
        </w:rPr>
      </w:pP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lastRenderedPageBreak/>
        <w:t>Uchwała nr 7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Nagwek2"/>
        <w:ind w:left="-540" w:right="-468"/>
        <w:rPr>
          <w:rFonts w:ascii="Times New Roman" w:hAnsi="Times New Roman"/>
          <w:sz w:val="22"/>
          <w:szCs w:val="22"/>
        </w:rPr>
      </w:pPr>
      <w:r w:rsidRPr="00426440">
        <w:rPr>
          <w:rFonts w:ascii="Times New Roman" w:hAnsi="Times New Roman"/>
          <w:sz w:val="22"/>
          <w:szCs w:val="22"/>
        </w:rPr>
        <w:t>w sprawie zatwierdzenia sprawozdania finansowego Grupy Kapitałowej za rok 2011</w:t>
      </w:r>
    </w:p>
    <w:p w:rsidR="00B97606" w:rsidRPr="00426440" w:rsidRDefault="00B97606" w:rsidP="00B97606">
      <w:pPr>
        <w:ind w:left="-540" w:right="-468"/>
        <w:rPr>
          <w:sz w:val="20"/>
        </w:rPr>
      </w:pP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ind w:left="-540" w:right="-468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Na podstawie art. 395 § 5 Kodeksu spółek handlowych postanowiono, co następuje:</w:t>
      </w:r>
    </w:p>
    <w:p w:rsidR="00B97606" w:rsidRPr="00426440" w:rsidRDefault="00B97606" w:rsidP="00B97606"/>
    <w:p w:rsidR="00B97606" w:rsidRPr="00426440" w:rsidRDefault="00B97606" w:rsidP="00B97606">
      <w:pPr>
        <w:pStyle w:val="Tekstpodstawowy"/>
        <w:ind w:left="-179" w:right="-471"/>
        <w:jc w:val="center"/>
        <w:rPr>
          <w:bCs/>
          <w:sz w:val="22"/>
          <w:szCs w:val="22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1. (uchwały) 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ind w:left="-540" w:right="-468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Zwyczajne Walne Zgromadzenie zatwierdza sprawozdanie finansowe Grupy Kapitałowej za rok obrotowy 2011, obejmujące:</w:t>
      </w:r>
    </w:p>
    <w:p w:rsidR="00B97606" w:rsidRPr="00426440" w:rsidRDefault="00B97606" w:rsidP="00B97606">
      <w:pPr>
        <w:pStyle w:val="Podpisy2"/>
        <w:numPr>
          <w:ilvl w:val="0"/>
          <w:numId w:val="5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wprowadzenie do sprawozdania finansowego,</w:t>
      </w:r>
    </w:p>
    <w:p w:rsidR="00B97606" w:rsidRPr="00426440" w:rsidRDefault="00B97606" w:rsidP="00B97606">
      <w:pPr>
        <w:pStyle w:val="Podpisy2"/>
        <w:numPr>
          <w:ilvl w:val="0"/>
          <w:numId w:val="5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skonsolidowane sprawozdanie z sytuacji finansowej sporządzone na dzień 31 grudnia 2011 r., który po stronie aktywów i pasywów wykazuje sumę 36.862.732,23 PLN,</w:t>
      </w:r>
    </w:p>
    <w:p w:rsidR="00B97606" w:rsidRPr="00426440" w:rsidRDefault="00B97606" w:rsidP="00B97606">
      <w:pPr>
        <w:pStyle w:val="Podpisy2"/>
        <w:numPr>
          <w:ilvl w:val="0"/>
          <w:numId w:val="5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skonsolidowane sprawozdanie z pełnego dochodu  za rok obrotowy obejmujący okres od dnia 1 stycznia 2011 r. do dnia 31 grudnia 2011 r., wykazujące zysk netto w kwocie 1.668.740,00 PLN.</w:t>
      </w:r>
    </w:p>
    <w:p w:rsidR="00B97606" w:rsidRPr="00426440" w:rsidRDefault="00B97606" w:rsidP="00B97606">
      <w:pPr>
        <w:pStyle w:val="Podpisy2"/>
        <w:numPr>
          <w:ilvl w:val="0"/>
          <w:numId w:val="5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Skonsolidowane sprawozdanie ze zmian w kapitale własnym Grupy Kapitałowej za rok obrotowy obejmujący okres od 1 stycznia 2011 r.  do 31 grudnia 2011 r., wykazujące zwiększenie kapitałów własnych Grupy Kapitałowej  o kwotę 1.691.222,39 PLN,</w:t>
      </w:r>
    </w:p>
    <w:p w:rsidR="00B97606" w:rsidRPr="00426440" w:rsidRDefault="00B97606" w:rsidP="00B97606">
      <w:pPr>
        <w:pStyle w:val="Podpisy2"/>
        <w:numPr>
          <w:ilvl w:val="0"/>
          <w:numId w:val="5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Skonsolidowane sprawozdanie z przepływów pieniężnych, wykazujące zmniejszenie się  stanu środków pieniężnych netto Grupy Kapitałowej ciągu roku obrotowego obejmującego okres od 1 stycznia 2011 r. do 31 grudnia 2011 r. o sumę 3.033.494,79 PLN,</w:t>
      </w:r>
    </w:p>
    <w:p w:rsidR="00B97606" w:rsidRPr="00426440" w:rsidRDefault="00B97606" w:rsidP="00B97606">
      <w:pPr>
        <w:pStyle w:val="Podpisy2"/>
        <w:numPr>
          <w:ilvl w:val="0"/>
          <w:numId w:val="5"/>
        </w:numPr>
        <w:tabs>
          <w:tab w:val="clear" w:pos="9072"/>
        </w:tabs>
        <w:suppressAutoHyphens w:val="0"/>
        <w:spacing w:after="120"/>
        <w:ind w:left="-142" w:right="-471" w:hanging="425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dodatkowe informacje i objaśnienia.</w:t>
      </w:r>
    </w:p>
    <w:p w:rsidR="00B97606" w:rsidRPr="00426440" w:rsidRDefault="00B97606" w:rsidP="00B97606">
      <w:pPr>
        <w:pStyle w:val="Tekstpodstawowy"/>
        <w:spacing w:after="0"/>
        <w:ind w:left="-540" w:right="-468"/>
        <w:jc w:val="center"/>
        <w:rPr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2.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ind w:left="-540" w:right="-468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Uchwała wchodzi w życie z dniem jej podjęcia.</w:t>
      </w:r>
    </w:p>
    <w:p w:rsidR="00B97606" w:rsidRDefault="00B97606" w:rsidP="00B97606">
      <w:pPr>
        <w:ind w:left="-540" w:right="-468"/>
        <w:jc w:val="center"/>
        <w:rPr>
          <w:b/>
          <w:bCs/>
          <w:sz w:val="20"/>
        </w:rPr>
      </w:pPr>
    </w:p>
    <w:p w:rsidR="00010548" w:rsidRDefault="00010548" w:rsidP="00010548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010548" w:rsidRDefault="00010548" w:rsidP="00B97606">
      <w:pPr>
        <w:ind w:left="-540" w:right="-468"/>
        <w:jc w:val="center"/>
        <w:rPr>
          <w:b/>
          <w:bCs/>
          <w:sz w:val="20"/>
        </w:rPr>
      </w:pPr>
    </w:p>
    <w:p w:rsidR="00010548" w:rsidRPr="00426440" w:rsidRDefault="00010548" w:rsidP="00B97606">
      <w:pPr>
        <w:ind w:left="-540" w:right="-468"/>
        <w:jc w:val="center"/>
        <w:rPr>
          <w:b/>
          <w:bCs/>
          <w:sz w:val="20"/>
        </w:rPr>
      </w:pP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Uchwała nr 8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426440">
        <w:rPr>
          <w:rFonts w:ascii="Times New Roman" w:hAnsi="Times New Roman"/>
          <w:sz w:val="23"/>
          <w:szCs w:val="23"/>
        </w:rPr>
        <w:t>w sprawie zatwierdzenia sprawozdania Rady Nadzorczej za rok 2011</w:t>
      </w:r>
    </w:p>
    <w:p w:rsidR="00B97606" w:rsidRPr="00426440" w:rsidRDefault="00B97606" w:rsidP="00B97606">
      <w:pPr>
        <w:ind w:left="-540" w:right="-468"/>
        <w:rPr>
          <w:sz w:val="20"/>
        </w:rPr>
      </w:pP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Na podstawie art. 395 Kodeksu spółek handlowych postanowiono, co następuje: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1.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Zwyczajne Walne Zgromadzenie zatwierdza sprawozdanie Rady Nadzorczej Spółki za rok obrotowy 2011.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2. (uchwały)</w:t>
      </w:r>
    </w:p>
    <w:p w:rsidR="00B97606" w:rsidRDefault="00B97606" w:rsidP="00B97606">
      <w:pPr>
        <w:spacing w:after="120"/>
        <w:ind w:left="-539" w:right="-471"/>
        <w:rPr>
          <w:sz w:val="22"/>
          <w:szCs w:val="22"/>
        </w:rPr>
      </w:pPr>
      <w:r w:rsidRPr="00426440">
        <w:rPr>
          <w:sz w:val="22"/>
          <w:szCs w:val="22"/>
        </w:rPr>
        <w:t>Uchwała wchodzi w życie z dniem jej podjęcia.</w:t>
      </w:r>
    </w:p>
    <w:p w:rsidR="00010548" w:rsidRDefault="00010548" w:rsidP="00B97606">
      <w:pPr>
        <w:spacing w:after="120"/>
        <w:ind w:left="-539" w:right="-471"/>
        <w:rPr>
          <w:sz w:val="22"/>
          <w:szCs w:val="22"/>
        </w:rPr>
      </w:pPr>
    </w:p>
    <w:p w:rsidR="00010548" w:rsidRDefault="00010548" w:rsidP="00010548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010548" w:rsidRDefault="00010548" w:rsidP="00B97606">
      <w:pPr>
        <w:spacing w:after="120"/>
        <w:ind w:left="-539" w:right="-471"/>
        <w:rPr>
          <w:sz w:val="22"/>
          <w:szCs w:val="22"/>
        </w:rPr>
      </w:pPr>
    </w:p>
    <w:p w:rsidR="00010548" w:rsidRPr="00426440" w:rsidRDefault="00010548" w:rsidP="00B97606">
      <w:pPr>
        <w:spacing w:after="120"/>
        <w:ind w:left="-539" w:right="-471"/>
        <w:rPr>
          <w:sz w:val="22"/>
          <w:szCs w:val="22"/>
        </w:rPr>
      </w:pPr>
    </w:p>
    <w:p w:rsidR="00B97606" w:rsidRDefault="00B97606" w:rsidP="00B97606">
      <w:pPr>
        <w:ind w:left="-540" w:right="-468"/>
        <w:jc w:val="center"/>
        <w:rPr>
          <w:b/>
          <w:bCs/>
          <w:sz w:val="20"/>
        </w:rPr>
      </w:pPr>
    </w:p>
    <w:p w:rsidR="00010548" w:rsidRDefault="00010548" w:rsidP="00B97606">
      <w:pPr>
        <w:ind w:left="-540" w:right="-468"/>
        <w:jc w:val="center"/>
        <w:rPr>
          <w:b/>
          <w:bCs/>
          <w:sz w:val="20"/>
        </w:rPr>
      </w:pPr>
    </w:p>
    <w:p w:rsidR="00010548" w:rsidRDefault="00010548" w:rsidP="00B97606">
      <w:pPr>
        <w:ind w:left="-540" w:right="-468"/>
        <w:jc w:val="center"/>
        <w:rPr>
          <w:b/>
          <w:bCs/>
          <w:sz w:val="20"/>
        </w:rPr>
      </w:pPr>
    </w:p>
    <w:p w:rsidR="00010548" w:rsidRPr="00426440" w:rsidRDefault="00010548" w:rsidP="00B97606">
      <w:pPr>
        <w:ind w:left="-540" w:right="-468"/>
        <w:jc w:val="center"/>
        <w:rPr>
          <w:b/>
          <w:bCs/>
          <w:sz w:val="20"/>
        </w:rPr>
      </w:pP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lastRenderedPageBreak/>
        <w:t>Uchwała nr 9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426440">
        <w:rPr>
          <w:rFonts w:ascii="Times New Roman" w:hAnsi="Times New Roman"/>
          <w:sz w:val="23"/>
          <w:szCs w:val="23"/>
        </w:rPr>
        <w:t xml:space="preserve">w sprawie udzielenia absolutorium Panu Andrzejowi Głowackiemu – Prezesowi  Zarządu </w:t>
      </w:r>
    </w:p>
    <w:p w:rsidR="00B97606" w:rsidRPr="00426440" w:rsidRDefault="00B97606" w:rsidP="00B97606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426440">
        <w:rPr>
          <w:rFonts w:ascii="Times New Roman" w:hAnsi="Times New Roman"/>
          <w:sz w:val="23"/>
          <w:szCs w:val="23"/>
        </w:rPr>
        <w:t>z wykonania obowiązków za rok 2011</w:t>
      </w:r>
    </w:p>
    <w:p w:rsidR="00B97606" w:rsidRPr="00426440" w:rsidRDefault="00B97606" w:rsidP="00B97606">
      <w:pPr>
        <w:rPr>
          <w:sz w:val="23"/>
          <w:szCs w:val="23"/>
        </w:rPr>
      </w:pP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Na podstawie art. 395 § 2 pkt 3 Kodeksu spółek handlowych postanowiono, co następuje: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1.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 xml:space="preserve">Po przeanalizowaniu działalności Zarządu Spółki w roku obrotowym 2011 Zwyczajne Walne Zgromadzenie udziela absolutorium  Panu Andrzejowi Głowackiemu – Prezesowi Zarządu Spółki z wykonania obowiązków w 2011 r. 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2. (uchwały)</w:t>
      </w:r>
    </w:p>
    <w:p w:rsidR="00B97606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Uchwała wchodzi w życie z dniem jej podjęcia.</w:t>
      </w:r>
    </w:p>
    <w:p w:rsidR="00010548" w:rsidRDefault="00010548" w:rsidP="00010548"/>
    <w:p w:rsidR="00010548" w:rsidRDefault="00010548" w:rsidP="00010548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518.825 ważnych głosów z 518.825 akcji, które stanowią 5,74%  udziału w kapitale zakładowym, w tym 518.825 głosów „za”, 0 głosów „przeciw” oraz 0 głosów „wstrzymujących się”.</w:t>
      </w:r>
      <w:r w:rsidR="00B0784E">
        <w:rPr>
          <w:i/>
          <w:iCs/>
          <w:sz w:val="23"/>
          <w:szCs w:val="23"/>
        </w:rPr>
        <w:t xml:space="preserve"> Uchwałę podjęto z wyłączeniem pana Andrzeja Głowackiego z uczestnictwa w głosowaniu.</w:t>
      </w:r>
    </w:p>
    <w:p w:rsidR="00010548" w:rsidRPr="00010548" w:rsidRDefault="00010548" w:rsidP="00010548"/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Uchwała nr 10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426440">
        <w:rPr>
          <w:rFonts w:ascii="Times New Roman" w:hAnsi="Times New Roman"/>
          <w:sz w:val="23"/>
          <w:szCs w:val="23"/>
        </w:rPr>
        <w:t xml:space="preserve">w sprawie udzielenia absolutorium Pani Annie Szymańskiej  – Wiceprezesowi  Zarządu </w:t>
      </w:r>
    </w:p>
    <w:p w:rsidR="00B97606" w:rsidRPr="00426440" w:rsidRDefault="00B97606" w:rsidP="00B97606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426440">
        <w:rPr>
          <w:rFonts w:ascii="Times New Roman" w:hAnsi="Times New Roman"/>
          <w:sz w:val="23"/>
          <w:szCs w:val="23"/>
        </w:rPr>
        <w:t>z wykonania obowiązków za rok 2011</w:t>
      </w:r>
    </w:p>
    <w:p w:rsidR="00B97606" w:rsidRPr="00426440" w:rsidRDefault="00B97606" w:rsidP="00B97606">
      <w:pPr>
        <w:rPr>
          <w:sz w:val="23"/>
          <w:szCs w:val="23"/>
        </w:rPr>
      </w:pP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Na podstawie art. 395 § 2 pkt 3 Kodeksu spółek handlowych postanowiono, co następuje: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1.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Po przeanalizowaniu działalności Zarządu Spółki w roku obrotowym 2011 Zwyczajne Walne Zgromadzenie udziela absolutorium  Pani Annie Szymańskiej – Wiceprezesowi Zarządu Spółki z wykonania obowiązków          w 2011 r.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2.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Uchwała wchodzi w życie z dniem jej podjęcia.</w:t>
      </w:r>
    </w:p>
    <w:p w:rsidR="00010548" w:rsidRDefault="00010548" w:rsidP="00010548">
      <w:pPr>
        <w:autoSpaceDE w:val="0"/>
        <w:autoSpaceDN w:val="0"/>
        <w:jc w:val="both"/>
        <w:rPr>
          <w:i/>
          <w:iCs/>
          <w:sz w:val="23"/>
          <w:szCs w:val="23"/>
        </w:rPr>
      </w:pPr>
    </w:p>
    <w:p w:rsidR="00010548" w:rsidRDefault="00010548" w:rsidP="00010548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3.078.446 ważnych głosów z 3.078.446 akcji, które stanowią 34,05%% udziału w kapitale zakładowym, w tym 3.078.446 głosów „za”, 0 głosów „przeciw” oraz 0 głosów „wstrzymujących się”.</w:t>
      </w:r>
      <w:r w:rsidR="00B0784E" w:rsidRPr="00B0784E">
        <w:rPr>
          <w:i/>
          <w:iCs/>
          <w:sz w:val="23"/>
          <w:szCs w:val="23"/>
        </w:rPr>
        <w:t xml:space="preserve"> </w:t>
      </w:r>
      <w:r w:rsidR="00B0784E">
        <w:rPr>
          <w:i/>
          <w:iCs/>
          <w:sz w:val="23"/>
          <w:szCs w:val="23"/>
        </w:rPr>
        <w:t>Uchwałę podjęto z wyłączeniem pan</w:t>
      </w:r>
      <w:r w:rsidR="00B0784E">
        <w:rPr>
          <w:i/>
          <w:iCs/>
          <w:sz w:val="23"/>
          <w:szCs w:val="23"/>
        </w:rPr>
        <w:t>i Anny Szymańskiej</w:t>
      </w:r>
      <w:r w:rsidR="00B0784E">
        <w:rPr>
          <w:i/>
          <w:iCs/>
          <w:sz w:val="23"/>
          <w:szCs w:val="23"/>
        </w:rPr>
        <w:t xml:space="preserve"> z uczestnictwa w głosowaniu.</w:t>
      </w:r>
    </w:p>
    <w:p w:rsidR="00010548" w:rsidRDefault="00010548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010548" w:rsidRDefault="00010548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0784E" w:rsidRDefault="00B0784E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0784E" w:rsidRDefault="00B0784E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0784E" w:rsidRDefault="00B0784E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0784E" w:rsidRDefault="00B0784E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0784E" w:rsidRDefault="00B0784E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0784E" w:rsidRDefault="00B0784E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0784E" w:rsidRDefault="00B0784E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0784E" w:rsidRDefault="00B0784E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0784E" w:rsidRDefault="00B0784E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0784E" w:rsidRDefault="00B0784E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0784E" w:rsidRDefault="00B0784E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lastRenderedPageBreak/>
        <w:t>Uchwała nr 11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426440">
        <w:rPr>
          <w:rFonts w:ascii="Times New Roman" w:hAnsi="Times New Roman"/>
          <w:sz w:val="23"/>
          <w:szCs w:val="23"/>
        </w:rPr>
        <w:t xml:space="preserve">w sprawie udzielenia absolutorium Panu Mirosławowi Markowi  – Wiceprezesowi  Zarządu </w:t>
      </w:r>
    </w:p>
    <w:p w:rsidR="00B97606" w:rsidRPr="00426440" w:rsidRDefault="00B97606" w:rsidP="00B97606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426440">
        <w:rPr>
          <w:rFonts w:ascii="Times New Roman" w:hAnsi="Times New Roman"/>
          <w:sz w:val="23"/>
          <w:szCs w:val="23"/>
        </w:rPr>
        <w:t>z wykonania obowiązków za rok 2011</w:t>
      </w:r>
    </w:p>
    <w:p w:rsidR="00B97606" w:rsidRPr="00426440" w:rsidRDefault="00B97606" w:rsidP="00B97606">
      <w:pPr>
        <w:rPr>
          <w:sz w:val="23"/>
          <w:szCs w:val="23"/>
        </w:rPr>
      </w:pP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Na podstawie art. 395 § 2 pkt 3 Kodeksu spółek handlowych postanowiono, co następuje: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1.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Po przeanalizowaniu działalności Zarządu Spółki w roku obrotowym 2011 Zwyczajne Walne Zgromadzenie udziela absolutorium Panu Mirosławowi Markowi – Wiceprezesowi Zarządu Spółki z wykonania obowiązków      w 2011 r.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2. (uchwały)</w:t>
      </w:r>
    </w:p>
    <w:p w:rsidR="00B97606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Uchwała wchodzi w życie z dniem jej podjęcia.</w:t>
      </w:r>
    </w:p>
    <w:p w:rsidR="00B0784E" w:rsidRDefault="00B0784E" w:rsidP="00B0784E"/>
    <w:p w:rsidR="00B0784E" w:rsidRDefault="00B0784E" w:rsidP="00B0784E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B0784E" w:rsidRDefault="00B0784E" w:rsidP="00B0784E"/>
    <w:p w:rsidR="00B0784E" w:rsidRPr="00B0784E" w:rsidRDefault="00B0784E" w:rsidP="00B0784E"/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Uchwała nr 12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426440">
        <w:rPr>
          <w:rFonts w:ascii="Times New Roman" w:hAnsi="Times New Roman"/>
          <w:sz w:val="23"/>
          <w:szCs w:val="23"/>
        </w:rPr>
        <w:t>w sprawie udzielenia absolutorium Panu Piotrowi Gosienieckiemu – Przewodniczącemu  Rady Nadzorczej z wykonania obowiązków za rok 2011</w:t>
      </w:r>
    </w:p>
    <w:p w:rsidR="00B97606" w:rsidRPr="00426440" w:rsidRDefault="00B97606" w:rsidP="00B97606">
      <w:pPr>
        <w:rPr>
          <w:sz w:val="23"/>
          <w:szCs w:val="23"/>
        </w:rPr>
      </w:pP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Na podstawie 395 § 2 pkt 3 Kodeksu spółek handlowych postanowiono, co następuje: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1.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Po przeanalizowaniu działalności Rady Nadzorczej w roku obrotowym 2011 Zwyczajne Walne Zgromadzenie udziela absolutorium  Panu Piotrowi Gosienieckiemu - Przewodniczącemu  Rady Nadzorczej  z wykonania obowiązków w 2011 r.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2. (uchwały)</w:t>
      </w:r>
    </w:p>
    <w:p w:rsidR="00B97606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Uchwała wchodzi w życie z dniem jej podjęcia.</w:t>
      </w:r>
    </w:p>
    <w:p w:rsidR="00B0784E" w:rsidRDefault="00B0784E" w:rsidP="00B0784E"/>
    <w:p w:rsidR="00B0784E" w:rsidRDefault="00B0784E" w:rsidP="00B0784E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B0784E" w:rsidRDefault="00B0784E" w:rsidP="00B0784E"/>
    <w:p w:rsidR="00B0784E" w:rsidRDefault="00B0784E" w:rsidP="00B0784E"/>
    <w:p w:rsidR="00B0784E" w:rsidRDefault="00B0784E" w:rsidP="00B0784E"/>
    <w:p w:rsidR="00B0784E" w:rsidRDefault="00B0784E" w:rsidP="00B0784E"/>
    <w:p w:rsidR="00B0784E" w:rsidRDefault="00B0784E" w:rsidP="00B0784E"/>
    <w:p w:rsidR="00B0784E" w:rsidRDefault="00B0784E" w:rsidP="00B0784E"/>
    <w:p w:rsidR="00B0784E" w:rsidRDefault="00B0784E" w:rsidP="00B0784E"/>
    <w:p w:rsidR="00B0784E" w:rsidRDefault="00B0784E" w:rsidP="00B0784E"/>
    <w:p w:rsidR="00B0784E" w:rsidRDefault="00B0784E" w:rsidP="00B0784E"/>
    <w:p w:rsidR="00B0784E" w:rsidRDefault="00B0784E" w:rsidP="00B0784E"/>
    <w:p w:rsidR="00B0784E" w:rsidRPr="00B0784E" w:rsidRDefault="00B0784E" w:rsidP="00B0784E"/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lastRenderedPageBreak/>
        <w:t>Uchwała nr 13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426440">
        <w:rPr>
          <w:rFonts w:ascii="Times New Roman" w:hAnsi="Times New Roman"/>
          <w:sz w:val="23"/>
          <w:szCs w:val="23"/>
        </w:rPr>
        <w:t>w sprawie udzielenia absolutorium Panu Karolowi Działoszyńskiemu   - Członkowi Rady Nadzorczej z wykonania obowiązków za rok 2011</w:t>
      </w:r>
    </w:p>
    <w:p w:rsidR="00B97606" w:rsidRPr="00426440" w:rsidRDefault="00B97606" w:rsidP="00B97606">
      <w:pPr>
        <w:rPr>
          <w:sz w:val="23"/>
          <w:szCs w:val="23"/>
        </w:rPr>
      </w:pP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Na podstawie 395 § 2 pkt 3 Kodeksu spółek handlowych postanowiono, co następuje: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1.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Po przeanalizowaniu działalności Rady Nadzorczej w roku obrotowym 2011 Zwyczajne Walne Zgromadzenie udziela absolutorium  Panu Karolowi Działoszyńskiemu - Członkowi Rady Nadzorczej  z wykonania obowiązków w 2011 r.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2.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Uchwała wchodzi w życie z dniem jej podjęcia.</w:t>
      </w:r>
    </w:p>
    <w:p w:rsidR="00B97606" w:rsidRDefault="00B97606" w:rsidP="00B97606">
      <w:pPr>
        <w:pStyle w:val="Nagwek2"/>
        <w:ind w:right="-468"/>
        <w:jc w:val="both"/>
        <w:rPr>
          <w:rFonts w:ascii="Times New Roman" w:hAnsi="Times New Roman"/>
          <w:sz w:val="20"/>
        </w:rPr>
      </w:pPr>
    </w:p>
    <w:p w:rsidR="00B0784E" w:rsidRDefault="00B0784E" w:rsidP="00B0784E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B0784E" w:rsidRPr="00B0784E" w:rsidRDefault="00B0784E" w:rsidP="00B0784E"/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Uchwała nr 14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426440">
        <w:rPr>
          <w:rFonts w:ascii="Times New Roman" w:hAnsi="Times New Roman"/>
          <w:sz w:val="23"/>
          <w:szCs w:val="23"/>
        </w:rPr>
        <w:t>w sprawie udzielenia absolutorium Panu Romualdowi Szperlińskiemu  - Członkowi Rady Nadzorczej z wykonania obowiązków za rok 2011</w:t>
      </w:r>
    </w:p>
    <w:p w:rsidR="00B97606" w:rsidRPr="00426440" w:rsidRDefault="00B97606" w:rsidP="00B97606"/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Na podstawie 395 § 2 pkt 3 Kodeksu spółek handlowych postanowiono, co następuje: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1.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Po przeanalizowaniu działalności Rady Nadzorczej w roku obrotowym 2011 Zwyczajne Walne Zgromadzenie udziela absolutorium  Panu Romualdowi Szperlińskiemu - Członkowi Rady Nadzorczej  z wykonania obowiązków w 2011 r.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2. (uchwały)</w:t>
      </w:r>
    </w:p>
    <w:p w:rsidR="00B97606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Uchwała wchodzi w życie z dniem jej podjęcia.</w:t>
      </w:r>
    </w:p>
    <w:p w:rsidR="00B0784E" w:rsidRPr="00B0784E" w:rsidRDefault="00B0784E" w:rsidP="00B0784E"/>
    <w:p w:rsidR="00B0784E" w:rsidRDefault="00B0784E" w:rsidP="00B0784E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B0784E" w:rsidRPr="00B0784E" w:rsidRDefault="00B0784E" w:rsidP="00B0784E"/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Uchwała nr 15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426440">
        <w:rPr>
          <w:rFonts w:ascii="Times New Roman" w:hAnsi="Times New Roman"/>
          <w:sz w:val="23"/>
          <w:szCs w:val="23"/>
        </w:rPr>
        <w:t>w sprawie udzielenia absolutorium Panu Robertowi Gwiazdowskiemu  - Członkowi Rady Nadzorczej z wykonania obowiązków za rok 2011</w:t>
      </w:r>
    </w:p>
    <w:p w:rsidR="00B97606" w:rsidRPr="00426440" w:rsidRDefault="00B97606" w:rsidP="00B97606"/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Na podstawie 395 § 2 pkt 3 Kodeksu spółek handlowych postanowiono, co następuje: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1.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Po przeanalizowaniu działalności Rady Nadzorczej w roku obrotowym 2011 Zwyczajne Walne Zgromadzenie udziela absolutorium  Panu Robertowi Gwiazdowskiemu - Członkowi Rady Nadzorczej  z wykonania obowiązków w 2011 r.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2.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Uchwała wchodzi w życie z dniem jej podjęcia.</w:t>
      </w:r>
    </w:p>
    <w:p w:rsidR="00B0784E" w:rsidRDefault="00B0784E" w:rsidP="00B0784E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lastRenderedPageBreak/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B97606" w:rsidRDefault="00B97606" w:rsidP="00B97606">
      <w:pPr>
        <w:ind w:left="-540" w:right="-468"/>
        <w:rPr>
          <w:sz w:val="20"/>
        </w:rPr>
      </w:pPr>
    </w:p>
    <w:p w:rsidR="00B0784E" w:rsidRPr="00426440" w:rsidRDefault="00B0784E" w:rsidP="00B97606">
      <w:pPr>
        <w:ind w:left="-540" w:right="-468"/>
        <w:rPr>
          <w:sz w:val="20"/>
        </w:rPr>
      </w:pP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Uchwała nr 16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426440">
        <w:rPr>
          <w:rFonts w:ascii="Times New Roman" w:hAnsi="Times New Roman"/>
          <w:sz w:val="23"/>
          <w:szCs w:val="23"/>
        </w:rPr>
        <w:t>w sprawie udzielenia absolutorium Panu Leonowi Komornickiemu - Członkowi Rady Nadzorczej z wykonania obowiązków za rok 2011</w:t>
      </w:r>
    </w:p>
    <w:p w:rsidR="00B97606" w:rsidRPr="00426440" w:rsidRDefault="00B97606" w:rsidP="00B97606"/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Na podstawie 395 § 2 pkt 3 Kodeksu spółek handlowych postanowiono, co następuje: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1.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Po przeanalizowaniu działalności Rady Nadzorczej w roku obrotowym 2011 Zwyczajne Walne Zgromadzenie udziela absolutorium  Panu Leonowi Komornickiemu - Członkowi Rady Nadzorczej  z wykonania obowiązków w 2011 r.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2.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Uchwała wchodzi w życie z dniem jej podjęcia.</w:t>
      </w:r>
    </w:p>
    <w:p w:rsidR="00B97606" w:rsidRDefault="00B97606" w:rsidP="00B97606"/>
    <w:p w:rsidR="00B0784E" w:rsidRDefault="00B0784E" w:rsidP="00B0784E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B0784E" w:rsidRPr="00426440" w:rsidRDefault="00B0784E" w:rsidP="00B97606"/>
    <w:p w:rsidR="00B97606" w:rsidRPr="00426440" w:rsidRDefault="00B97606" w:rsidP="00B97606"/>
    <w:p w:rsidR="00B97606" w:rsidRPr="00426440" w:rsidRDefault="00B97606" w:rsidP="00B97606"/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Uchwała nr 17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426440">
        <w:rPr>
          <w:rFonts w:ascii="Times New Roman" w:hAnsi="Times New Roman"/>
          <w:sz w:val="23"/>
          <w:szCs w:val="23"/>
        </w:rPr>
        <w:t>w sprawie udzielenia absolutorium Panu Jarosławowi Dominiakowi</w:t>
      </w:r>
      <w:r w:rsidR="00B0784E">
        <w:rPr>
          <w:rFonts w:ascii="Times New Roman" w:hAnsi="Times New Roman"/>
          <w:sz w:val="23"/>
          <w:szCs w:val="23"/>
        </w:rPr>
        <w:t xml:space="preserve"> </w:t>
      </w:r>
      <w:r w:rsidRPr="00426440">
        <w:rPr>
          <w:rFonts w:ascii="Times New Roman" w:hAnsi="Times New Roman"/>
          <w:sz w:val="23"/>
          <w:szCs w:val="23"/>
        </w:rPr>
        <w:t xml:space="preserve">- Członkowi Rady Nadzorczej     </w:t>
      </w:r>
    </w:p>
    <w:p w:rsidR="00B97606" w:rsidRPr="00426440" w:rsidRDefault="00B97606" w:rsidP="00B97606">
      <w:pPr>
        <w:pStyle w:val="Nagwek2"/>
        <w:ind w:left="-540" w:right="-468"/>
        <w:rPr>
          <w:rFonts w:ascii="Times New Roman" w:hAnsi="Times New Roman"/>
          <w:sz w:val="23"/>
          <w:szCs w:val="23"/>
        </w:rPr>
      </w:pPr>
      <w:r w:rsidRPr="00426440">
        <w:rPr>
          <w:rFonts w:ascii="Times New Roman" w:hAnsi="Times New Roman"/>
          <w:sz w:val="23"/>
          <w:szCs w:val="23"/>
        </w:rPr>
        <w:t xml:space="preserve"> z wykonania obowiązków za rok 2011</w:t>
      </w:r>
    </w:p>
    <w:p w:rsidR="00B97606" w:rsidRPr="00426440" w:rsidRDefault="00B97606" w:rsidP="00B97606"/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Na podstawie 395 § 2 pkt 3 Kodeksu spółek handlowych postanowiono, co następuje: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1.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Po przeanalizowaniu działalności Rady Nadzorczej w roku obrotowym 2011 Zwyczajne Walne Zgromadzenie udziela absolutorium  Panu Jarosławowi Dominiakowi - Członkowi Rady Nadzorczej  z wykonania obowiązków       w 2011 r.</w:t>
      </w:r>
    </w:p>
    <w:p w:rsidR="00B97606" w:rsidRPr="00426440" w:rsidRDefault="00B97606" w:rsidP="00B97606">
      <w:pPr>
        <w:pStyle w:val="Tekstpodstawowy"/>
        <w:ind w:left="-539" w:right="-471"/>
        <w:jc w:val="center"/>
        <w:rPr>
          <w:sz w:val="22"/>
          <w:szCs w:val="22"/>
          <w:highlight w:val="yellow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2. (uchwały)</w:t>
      </w:r>
    </w:p>
    <w:p w:rsidR="00B97606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Uchwała wchodzi w życie z dniem jej podjęcia.</w:t>
      </w:r>
    </w:p>
    <w:p w:rsidR="00B0784E" w:rsidRDefault="00B0784E" w:rsidP="00B0784E"/>
    <w:p w:rsidR="00B0784E" w:rsidRDefault="00B0784E" w:rsidP="00B0784E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B0784E" w:rsidRDefault="00B0784E" w:rsidP="00B0784E"/>
    <w:p w:rsidR="00B0784E" w:rsidRDefault="00B0784E" w:rsidP="00B0784E"/>
    <w:p w:rsidR="00B0784E" w:rsidRDefault="00B0784E" w:rsidP="00B0784E"/>
    <w:p w:rsidR="00B0784E" w:rsidRDefault="00B0784E" w:rsidP="00B0784E"/>
    <w:p w:rsidR="00B0784E" w:rsidRDefault="00B0784E" w:rsidP="00B0784E"/>
    <w:p w:rsidR="00B0784E" w:rsidRPr="00B0784E" w:rsidRDefault="00B0784E" w:rsidP="00B0784E"/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lastRenderedPageBreak/>
        <w:t>Uchwała nr 18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Zwyczajnego Walnego Zgromadzenia DGA S.A.</w:t>
      </w:r>
    </w:p>
    <w:p w:rsidR="00B97606" w:rsidRPr="00426440" w:rsidRDefault="00B97606" w:rsidP="00B97606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440">
        <w:rPr>
          <w:rFonts w:ascii="Times New Roman" w:hAnsi="Times New Roman" w:cs="Times New Roman"/>
          <w:b/>
          <w:bCs/>
          <w:sz w:val="23"/>
          <w:szCs w:val="23"/>
        </w:rPr>
        <w:t>w sprawie przeznaczenia zysku Spółki za rok obrotowy 2011</w:t>
      </w:r>
    </w:p>
    <w:p w:rsidR="00B97606" w:rsidRPr="00426440" w:rsidRDefault="00B97606" w:rsidP="00B97606">
      <w:pPr>
        <w:ind w:left="-540" w:right="-468"/>
        <w:rPr>
          <w:sz w:val="20"/>
        </w:rPr>
      </w:pPr>
    </w:p>
    <w:p w:rsidR="00B97606" w:rsidRPr="00426440" w:rsidRDefault="00B97606" w:rsidP="00B97606">
      <w:pPr>
        <w:spacing w:after="120"/>
        <w:ind w:left="-539" w:right="-471"/>
        <w:jc w:val="center"/>
        <w:rPr>
          <w:bCs/>
          <w:sz w:val="22"/>
          <w:szCs w:val="22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1. (uchwały)</w:t>
      </w:r>
    </w:p>
    <w:p w:rsidR="00B97606" w:rsidRPr="00426440" w:rsidRDefault="00B97606" w:rsidP="00B97606">
      <w:pPr>
        <w:pStyle w:val="Podpisy2"/>
        <w:tabs>
          <w:tab w:val="clear" w:pos="9072"/>
        </w:tabs>
        <w:suppressAutoHyphens w:val="0"/>
        <w:spacing w:after="120"/>
        <w:ind w:left="-539" w:right="-471"/>
        <w:rPr>
          <w:noProof w:val="0"/>
          <w:spacing w:val="0"/>
          <w:sz w:val="22"/>
          <w:szCs w:val="22"/>
        </w:rPr>
      </w:pPr>
      <w:r w:rsidRPr="00426440">
        <w:rPr>
          <w:noProof w:val="0"/>
          <w:spacing w:val="0"/>
          <w:sz w:val="22"/>
          <w:szCs w:val="22"/>
        </w:rPr>
        <w:t>Zwyczajne Walne Zgromadzenie postanawia przeznaczyć zysk Spółki w kwocie 1.291.077,05 PLN wygenerowany w 2011 r. na:</w:t>
      </w:r>
    </w:p>
    <w:p w:rsidR="00B97606" w:rsidRPr="00426440" w:rsidRDefault="00B97606" w:rsidP="00B97606">
      <w:pPr>
        <w:pStyle w:val="Tekstpodstawowy"/>
        <w:numPr>
          <w:ilvl w:val="0"/>
          <w:numId w:val="6"/>
        </w:numPr>
        <w:jc w:val="both"/>
        <w:rPr>
          <w:sz w:val="22"/>
          <w:szCs w:val="22"/>
        </w:rPr>
      </w:pPr>
      <w:r w:rsidRPr="00426440">
        <w:rPr>
          <w:sz w:val="22"/>
          <w:szCs w:val="22"/>
        </w:rPr>
        <w:t>zasilenie kwotą 1.000.000 PLN (słownie: jeden milion złotych) kapitału rezerwowego pod nazwą „Środki na nabycie akcji własnych”.</w:t>
      </w:r>
    </w:p>
    <w:p w:rsidR="00B97606" w:rsidRPr="00426440" w:rsidRDefault="00B97606" w:rsidP="00B97606">
      <w:pPr>
        <w:pStyle w:val="Tekstpodstawowy"/>
        <w:numPr>
          <w:ilvl w:val="0"/>
          <w:numId w:val="6"/>
        </w:numPr>
        <w:jc w:val="both"/>
        <w:rPr>
          <w:sz w:val="22"/>
          <w:szCs w:val="22"/>
        </w:rPr>
      </w:pPr>
      <w:r w:rsidRPr="00426440">
        <w:rPr>
          <w:sz w:val="22"/>
          <w:szCs w:val="22"/>
        </w:rPr>
        <w:t>zasilenie kwotą 291.077,05 PLN (słownie: dwieście dziewięćdziesiąt jeden tysięcy złotych        i pięć groszy) kapitału zapasowego Spółki.</w:t>
      </w:r>
    </w:p>
    <w:p w:rsidR="00B97606" w:rsidRPr="00426440" w:rsidRDefault="00B97606" w:rsidP="00B97606"/>
    <w:p w:rsidR="00B97606" w:rsidRPr="00426440" w:rsidRDefault="00B97606" w:rsidP="00B97606">
      <w:pPr>
        <w:pStyle w:val="Tekstpodstawowy"/>
        <w:ind w:left="-539" w:right="-471"/>
        <w:jc w:val="center"/>
        <w:rPr>
          <w:bCs/>
          <w:sz w:val="22"/>
          <w:szCs w:val="22"/>
        </w:rPr>
      </w:pPr>
      <w:r w:rsidRPr="00426440">
        <w:rPr>
          <w:bCs/>
          <w:sz w:val="22"/>
          <w:szCs w:val="22"/>
        </w:rPr>
        <w:sym w:font="Times New Roman" w:char="00A7"/>
      </w:r>
      <w:r w:rsidRPr="00426440">
        <w:rPr>
          <w:bCs/>
          <w:sz w:val="22"/>
          <w:szCs w:val="22"/>
        </w:rPr>
        <w:t xml:space="preserve"> 2. (uchwały)</w:t>
      </w:r>
    </w:p>
    <w:p w:rsidR="00B97606" w:rsidRPr="00426440" w:rsidRDefault="00B97606" w:rsidP="00B97606">
      <w:pPr>
        <w:spacing w:after="120"/>
        <w:ind w:left="-539" w:right="-471"/>
        <w:rPr>
          <w:sz w:val="22"/>
          <w:szCs w:val="22"/>
        </w:rPr>
      </w:pPr>
      <w:r w:rsidRPr="00426440">
        <w:rPr>
          <w:sz w:val="22"/>
          <w:szCs w:val="22"/>
        </w:rPr>
        <w:t>Uchwała wchodzi w życie z dniem jej podjęcia.</w:t>
      </w:r>
    </w:p>
    <w:p w:rsidR="00B97606" w:rsidRPr="00426440" w:rsidRDefault="00B97606" w:rsidP="00B97606">
      <w:pPr>
        <w:pStyle w:val="Default"/>
        <w:spacing w:after="120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B0784E" w:rsidRDefault="00B0784E" w:rsidP="00B0784E">
      <w:pPr>
        <w:autoSpaceDE w:val="0"/>
        <w:autoSpaceDN w:val="0"/>
        <w:jc w:val="both"/>
        <w:rPr>
          <w:rFonts w:ascii="Calibri" w:hAnsi="Calibri" w:cs="Calibri"/>
          <w:sz w:val="22"/>
          <w:szCs w:val="22"/>
        </w:rPr>
      </w:pPr>
      <w:r>
        <w:rPr>
          <w:i/>
          <w:iCs/>
          <w:sz w:val="23"/>
          <w:szCs w:val="23"/>
        </w:rPr>
        <w:t>Uchwała została podjęta większością</w:t>
      </w:r>
      <w:r>
        <w:rPr>
          <w:rFonts w:ascii="TimesNewRoman,Italic" w:hAnsi="TimesNewRoman,Italic"/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3.597.271 ważnych głosów z 3.597.271 akcji, które stanowią 39,78% udziału w kapitale zakładowym, w tym 3.597.248 głosów „za”, 0 głosów „przeciw” oraz 0 głosów „wstrzymujących się”.</w:t>
      </w:r>
    </w:p>
    <w:p w:rsidR="00AF4EC0" w:rsidRPr="00426440" w:rsidRDefault="00AF4EC0" w:rsidP="00B97606">
      <w:bookmarkStart w:id="0" w:name="_GoBack"/>
      <w:bookmarkEnd w:id="0"/>
    </w:p>
    <w:sectPr w:rsidR="00AF4EC0" w:rsidRPr="0042644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548" w:rsidRDefault="00010548">
      <w:r>
        <w:separator/>
      </w:r>
    </w:p>
  </w:endnote>
  <w:endnote w:type="continuationSeparator" w:id="0">
    <w:p w:rsidR="00010548" w:rsidRDefault="00010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548" w:rsidRDefault="00010548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548" w:rsidRPr="00C64F4A" w:rsidRDefault="00010548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10548" w:rsidRPr="00F96658" w:rsidRDefault="00010548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548" w:rsidRDefault="00010548">
      <w:r>
        <w:separator/>
      </w:r>
    </w:p>
  </w:footnote>
  <w:footnote w:type="continuationSeparator" w:id="0">
    <w:p w:rsidR="00010548" w:rsidRDefault="00010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548" w:rsidRPr="00F96658" w:rsidRDefault="00010548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91241"/>
    <w:multiLevelType w:val="hybridMultilevel"/>
    <w:tmpl w:val="12D28632"/>
    <w:lvl w:ilvl="0" w:tplc="0415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11C30793"/>
    <w:multiLevelType w:val="hybridMultilevel"/>
    <w:tmpl w:val="93F25622"/>
    <w:lvl w:ilvl="0" w:tplc="82569B22">
      <w:start w:val="1"/>
      <w:numFmt w:val="decimal"/>
      <w:lvlText w:val="%1)"/>
      <w:lvlJc w:val="left"/>
      <w:pPr>
        <w:ind w:left="181" w:hanging="360"/>
      </w:pPr>
      <w:rPr>
        <w:rFonts w:ascii="Times New Roman" w:hAnsi="Times New Roman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901" w:hanging="360"/>
      </w:pPr>
    </w:lvl>
    <w:lvl w:ilvl="2" w:tplc="0415001B" w:tentative="1">
      <w:start w:val="1"/>
      <w:numFmt w:val="lowerRoman"/>
      <w:lvlText w:val="%3."/>
      <w:lvlJc w:val="right"/>
      <w:pPr>
        <w:ind w:left="1621" w:hanging="180"/>
      </w:pPr>
    </w:lvl>
    <w:lvl w:ilvl="3" w:tplc="0415000F" w:tentative="1">
      <w:start w:val="1"/>
      <w:numFmt w:val="decimal"/>
      <w:lvlText w:val="%4."/>
      <w:lvlJc w:val="left"/>
      <w:pPr>
        <w:ind w:left="2341" w:hanging="360"/>
      </w:pPr>
    </w:lvl>
    <w:lvl w:ilvl="4" w:tplc="04150019" w:tentative="1">
      <w:start w:val="1"/>
      <w:numFmt w:val="lowerLetter"/>
      <w:lvlText w:val="%5."/>
      <w:lvlJc w:val="left"/>
      <w:pPr>
        <w:ind w:left="3061" w:hanging="360"/>
      </w:pPr>
    </w:lvl>
    <w:lvl w:ilvl="5" w:tplc="0415001B" w:tentative="1">
      <w:start w:val="1"/>
      <w:numFmt w:val="lowerRoman"/>
      <w:lvlText w:val="%6."/>
      <w:lvlJc w:val="right"/>
      <w:pPr>
        <w:ind w:left="3781" w:hanging="180"/>
      </w:pPr>
    </w:lvl>
    <w:lvl w:ilvl="6" w:tplc="0415000F" w:tentative="1">
      <w:start w:val="1"/>
      <w:numFmt w:val="decimal"/>
      <w:lvlText w:val="%7."/>
      <w:lvlJc w:val="left"/>
      <w:pPr>
        <w:ind w:left="4501" w:hanging="360"/>
      </w:pPr>
    </w:lvl>
    <w:lvl w:ilvl="7" w:tplc="04150019" w:tentative="1">
      <w:start w:val="1"/>
      <w:numFmt w:val="lowerLetter"/>
      <w:lvlText w:val="%8."/>
      <w:lvlJc w:val="left"/>
      <w:pPr>
        <w:ind w:left="5221" w:hanging="360"/>
      </w:pPr>
    </w:lvl>
    <w:lvl w:ilvl="8" w:tplc="0415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2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157F85"/>
    <w:multiLevelType w:val="hybridMultilevel"/>
    <w:tmpl w:val="B546C636"/>
    <w:lvl w:ilvl="0" w:tplc="99782146">
      <w:start w:val="1"/>
      <w:numFmt w:val="decimal"/>
      <w:lvlText w:val="%1)"/>
      <w:lvlJc w:val="left"/>
      <w:pPr>
        <w:ind w:left="181" w:hanging="360"/>
      </w:pPr>
      <w:rPr>
        <w:rFonts w:ascii="Times New Roman" w:hAnsi="Times New Roman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901" w:hanging="360"/>
      </w:pPr>
    </w:lvl>
    <w:lvl w:ilvl="2" w:tplc="0415001B" w:tentative="1">
      <w:start w:val="1"/>
      <w:numFmt w:val="lowerRoman"/>
      <w:lvlText w:val="%3."/>
      <w:lvlJc w:val="right"/>
      <w:pPr>
        <w:ind w:left="1621" w:hanging="180"/>
      </w:pPr>
    </w:lvl>
    <w:lvl w:ilvl="3" w:tplc="0415000F" w:tentative="1">
      <w:start w:val="1"/>
      <w:numFmt w:val="decimal"/>
      <w:lvlText w:val="%4."/>
      <w:lvlJc w:val="left"/>
      <w:pPr>
        <w:ind w:left="2341" w:hanging="360"/>
      </w:pPr>
    </w:lvl>
    <w:lvl w:ilvl="4" w:tplc="04150019" w:tentative="1">
      <w:start w:val="1"/>
      <w:numFmt w:val="lowerLetter"/>
      <w:lvlText w:val="%5."/>
      <w:lvlJc w:val="left"/>
      <w:pPr>
        <w:ind w:left="3061" w:hanging="360"/>
      </w:pPr>
    </w:lvl>
    <w:lvl w:ilvl="5" w:tplc="0415001B" w:tentative="1">
      <w:start w:val="1"/>
      <w:numFmt w:val="lowerRoman"/>
      <w:lvlText w:val="%6."/>
      <w:lvlJc w:val="right"/>
      <w:pPr>
        <w:ind w:left="3781" w:hanging="180"/>
      </w:pPr>
    </w:lvl>
    <w:lvl w:ilvl="6" w:tplc="0415000F" w:tentative="1">
      <w:start w:val="1"/>
      <w:numFmt w:val="decimal"/>
      <w:lvlText w:val="%7."/>
      <w:lvlJc w:val="left"/>
      <w:pPr>
        <w:ind w:left="4501" w:hanging="360"/>
      </w:pPr>
    </w:lvl>
    <w:lvl w:ilvl="7" w:tplc="04150019" w:tentative="1">
      <w:start w:val="1"/>
      <w:numFmt w:val="lowerLetter"/>
      <w:lvlText w:val="%8."/>
      <w:lvlJc w:val="left"/>
      <w:pPr>
        <w:ind w:left="5221" w:hanging="360"/>
      </w:pPr>
    </w:lvl>
    <w:lvl w:ilvl="8" w:tplc="0415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5">
    <w:nsid w:val="6FA300EA"/>
    <w:multiLevelType w:val="hybridMultilevel"/>
    <w:tmpl w:val="7BA60C0E"/>
    <w:lvl w:ilvl="0" w:tplc="82569B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5121"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0548"/>
    <w:rsid w:val="00017CFE"/>
    <w:rsid w:val="000209EF"/>
    <w:rsid w:val="00027A11"/>
    <w:rsid w:val="00044E15"/>
    <w:rsid w:val="00090EE3"/>
    <w:rsid w:val="000B7EA0"/>
    <w:rsid w:val="000C14F5"/>
    <w:rsid w:val="000E135A"/>
    <w:rsid w:val="000E1B25"/>
    <w:rsid w:val="000E4E3A"/>
    <w:rsid w:val="000F1307"/>
    <w:rsid w:val="00136B0C"/>
    <w:rsid w:val="00152C87"/>
    <w:rsid w:val="001614BF"/>
    <w:rsid w:val="00184433"/>
    <w:rsid w:val="001849EF"/>
    <w:rsid w:val="00193D4F"/>
    <w:rsid w:val="001F01CC"/>
    <w:rsid w:val="002436FA"/>
    <w:rsid w:val="0026350A"/>
    <w:rsid w:val="00271F64"/>
    <w:rsid w:val="002C241A"/>
    <w:rsid w:val="002E3279"/>
    <w:rsid w:val="00305B01"/>
    <w:rsid w:val="00314CAB"/>
    <w:rsid w:val="00316F35"/>
    <w:rsid w:val="003363A5"/>
    <w:rsid w:val="0035052B"/>
    <w:rsid w:val="003659F5"/>
    <w:rsid w:val="003A6A0A"/>
    <w:rsid w:val="003C202F"/>
    <w:rsid w:val="003D7D15"/>
    <w:rsid w:val="003E75F3"/>
    <w:rsid w:val="004152B4"/>
    <w:rsid w:val="0041565F"/>
    <w:rsid w:val="00426440"/>
    <w:rsid w:val="004335F1"/>
    <w:rsid w:val="00440028"/>
    <w:rsid w:val="004426BB"/>
    <w:rsid w:val="004C0763"/>
    <w:rsid w:val="004C47BF"/>
    <w:rsid w:val="00502E50"/>
    <w:rsid w:val="005355AA"/>
    <w:rsid w:val="0054662D"/>
    <w:rsid w:val="005B344C"/>
    <w:rsid w:val="005C3731"/>
    <w:rsid w:val="005C4DE2"/>
    <w:rsid w:val="005C5283"/>
    <w:rsid w:val="005C7DF1"/>
    <w:rsid w:val="005F2DD0"/>
    <w:rsid w:val="0061150D"/>
    <w:rsid w:val="00625B6A"/>
    <w:rsid w:val="006406AB"/>
    <w:rsid w:val="00655B6C"/>
    <w:rsid w:val="006666EE"/>
    <w:rsid w:val="00670E24"/>
    <w:rsid w:val="007140B9"/>
    <w:rsid w:val="00734D18"/>
    <w:rsid w:val="007720B4"/>
    <w:rsid w:val="007B2C02"/>
    <w:rsid w:val="007C5AC2"/>
    <w:rsid w:val="00813B4D"/>
    <w:rsid w:val="00876DA3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87E2F"/>
    <w:rsid w:val="009906DA"/>
    <w:rsid w:val="00993E76"/>
    <w:rsid w:val="00995336"/>
    <w:rsid w:val="009C15C6"/>
    <w:rsid w:val="009C59B1"/>
    <w:rsid w:val="009C5CE3"/>
    <w:rsid w:val="009D09CE"/>
    <w:rsid w:val="009D6D29"/>
    <w:rsid w:val="009F14F1"/>
    <w:rsid w:val="00A01E37"/>
    <w:rsid w:val="00A079CA"/>
    <w:rsid w:val="00A14A0C"/>
    <w:rsid w:val="00A34928"/>
    <w:rsid w:val="00A6694E"/>
    <w:rsid w:val="00A75EA2"/>
    <w:rsid w:val="00A9685C"/>
    <w:rsid w:val="00AD0578"/>
    <w:rsid w:val="00AD3E54"/>
    <w:rsid w:val="00AE7EE1"/>
    <w:rsid w:val="00AF4EC0"/>
    <w:rsid w:val="00B069E1"/>
    <w:rsid w:val="00B0784E"/>
    <w:rsid w:val="00B22FD6"/>
    <w:rsid w:val="00B23E2C"/>
    <w:rsid w:val="00B31D58"/>
    <w:rsid w:val="00B344B2"/>
    <w:rsid w:val="00B37C88"/>
    <w:rsid w:val="00B426F6"/>
    <w:rsid w:val="00B660C3"/>
    <w:rsid w:val="00B83CCA"/>
    <w:rsid w:val="00B96D3A"/>
    <w:rsid w:val="00B97606"/>
    <w:rsid w:val="00BB1347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56C6"/>
    <w:rsid w:val="00C64F4A"/>
    <w:rsid w:val="00C92427"/>
    <w:rsid w:val="00CE6E7F"/>
    <w:rsid w:val="00D010A3"/>
    <w:rsid w:val="00D27627"/>
    <w:rsid w:val="00D30065"/>
    <w:rsid w:val="00D41ED7"/>
    <w:rsid w:val="00D47410"/>
    <w:rsid w:val="00D610FE"/>
    <w:rsid w:val="00D9553C"/>
    <w:rsid w:val="00DA3859"/>
    <w:rsid w:val="00DB0DF4"/>
    <w:rsid w:val="00DB1C1D"/>
    <w:rsid w:val="00DB5BA8"/>
    <w:rsid w:val="00DC382E"/>
    <w:rsid w:val="00DF6E3B"/>
    <w:rsid w:val="00E436CD"/>
    <w:rsid w:val="00E75F8F"/>
    <w:rsid w:val="00E77C5E"/>
    <w:rsid w:val="00EA2FDE"/>
    <w:rsid w:val="00EC18EB"/>
    <w:rsid w:val="00EE3C7F"/>
    <w:rsid w:val="00F22F9A"/>
    <w:rsid w:val="00F47424"/>
    <w:rsid w:val="00F50460"/>
    <w:rsid w:val="00F7073D"/>
    <w:rsid w:val="00F80B6B"/>
    <w:rsid w:val="00F833B8"/>
    <w:rsid w:val="00F96658"/>
    <w:rsid w:val="00FA0CC3"/>
    <w:rsid w:val="00FA6596"/>
    <w:rsid w:val="00FA6C42"/>
    <w:rsid w:val="00FB3FAB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B97606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B97606"/>
    <w:rPr>
      <w:rFonts w:ascii="Book Antiqua" w:hAnsi="Book Antiqua"/>
      <w:b/>
      <w:sz w:val="26"/>
    </w:rPr>
  </w:style>
  <w:style w:type="paragraph" w:customStyle="1" w:styleId="Default">
    <w:name w:val="Default"/>
    <w:rsid w:val="00B9760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B97606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B97606"/>
  </w:style>
  <w:style w:type="paragraph" w:customStyle="1" w:styleId="Podpisy2">
    <w:name w:val="Podpisy2"/>
    <w:basedOn w:val="Normalny"/>
    <w:next w:val="Normalny"/>
    <w:rsid w:val="00B97606"/>
    <w:pPr>
      <w:tabs>
        <w:tab w:val="right" w:pos="9072"/>
      </w:tabs>
      <w:suppressAutoHyphens/>
      <w:jc w:val="both"/>
    </w:pPr>
    <w:rPr>
      <w:noProof/>
      <w:spacing w:val="-3"/>
      <w:sz w:val="24"/>
    </w:rPr>
  </w:style>
  <w:style w:type="paragraph" w:styleId="Akapitzlist">
    <w:name w:val="List Paragraph"/>
    <w:basedOn w:val="Normalny"/>
    <w:uiPriority w:val="34"/>
    <w:qFormat/>
    <w:rsid w:val="00E77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B97606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B97606"/>
    <w:rPr>
      <w:rFonts w:ascii="Book Antiqua" w:hAnsi="Book Antiqua"/>
      <w:b/>
      <w:sz w:val="26"/>
    </w:rPr>
  </w:style>
  <w:style w:type="paragraph" w:customStyle="1" w:styleId="Default">
    <w:name w:val="Default"/>
    <w:rsid w:val="00B9760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B97606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B97606"/>
  </w:style>
  <w:style w:type="paragraph" w:customStyle="1" w:styleId="Podpisy2">
    <w:name w:val="Podpisy2"/>
    <w:basedOn w:val="Normalny"/>
    <w:next w:val="Normalny"/>
    <w:rsid w:val="00B97606"/>
    <w:pPr>
      <w:tabs>
        <w:tab w:val="right" w:pos="9072"/>
      </w:tabs>
      <w:suppressAutoHyphens/>
      <w:jc w:val="both"/>
    </w:pPr>
    <w:rPr>
      <w:noProof/>
      <w:spacing w:val="-3"/>
      <w:sz w:val="24"/>
    </w:rPr>
  </w:style>
  <w:style w:type="paragraph" w:styleId="Akapitzlist">
    <w:name w:val="List Paragraph"/>
    <w:basedOn w:val="Normalny"/>
    <w:uiPriority w:val="34"/>
    <w:qFormat/>
    <w:rsid w:val="00E77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06E26-7455-4862-BBE4-010B0AF53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82</TotalTime>
  <Pages>9</Pages>
  <Words>2213</Words>
  <Characters>13672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5</cp:revision>
  <cp:lastPrinted>2011-03-21T10:46:00Z</cp:lastPrinted>
  <dcterms:created xsi:type="dcterms:W3CDTF">2012-04-27T09:41:00Z</dcterms:created>
  <dcterms:modified xsi:type="dcterms:W3CDTF">2012-04-27T11:26:00Z</dcterms:modified>
</cp:coreProperties>
</file>