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222A7">
        <w:rPr>
          <w:rFonts w:ascii="Tahoma" w:hAnsi="Tahoma"/>
          <w:sz w:val="22"/>
          <w:szCs w:val="22"/>
        </w:rPr>
        <w:t>20 maja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6222A7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12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6222A7">
              <w:rPr>
                <w:rFonts w:ascii="Tahoma" w:hAnsi="Tahoma" w:cs="Tahoma"/>
                <w:sz w:val="20"/>
              </w:rPr>
              <w:t>20 maja</w:t>
            </w:r>
            <w:r>
              <w:rPr>
                <w:rFonts w:ascii="Tahoma" w:hAnsi="Tahoma" w:cs="Tahoma"/>
                <w:sz w:val="20"/>
              </w:rPr>
              <w:t xml:space="preserve"> 2013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 xml:space="preserve">na temat przeprowadzonych transakcji nabycia akcji DGA S.A. w ramach „Programu skupu akcji własnych DGA S.A. w celu ich dalszej odsprzedaży albo umorzenia”. 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okresie </w:t>
            </w:r>
            <w:r w:rsidR="006222A7">
              <w:rPr>
                <w:rFonts w:ascii="Tahoma" w:hAnsi="Tahoma" w:cs="Tahoma"/>
                <w:sz w:val="20"/>
              </w:rPr>
              <w:t>16-17</w:t>
            </w:r>
            <w:r w:rsidR="003B3CB7">
              <w:rPr>
                <w:rFonts w:ascii="Tahoma" w:hAnsi="Tahoma" w:cs="Tahoma"/>
                <w:sz w:val="20"/>
              </w:rPr>
              <w:t xml:space="preserve"> </w:t>
            </w:r>
            <w:r w:rsidR="006222A7">
              <w:rPr>
                <w:rFonts w:ascii="Tahoma" w:hAnsi="Tahoma" w:cs="Tahoma"/>
                <w:sz w:val="20"/>
              </w:rPr>
              <w:t>maja</w:t>
            </w:r>
            <w:r>
              <w:rPr>
                <w:rFonts w:ascii="Tahoma" w:hAnsi="Tahoma" w:cs="Tahoma"/>
                <w:sz w:val="20"/>
              </w:rPr>
              <w:t xml:space="preserve"> 2013 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6222A7">
              <w:rPr>
                <w:rFonts w:ascii="Tahoma" w:hAnsi="Tahoma" w:cs="Tahoma"/>
                <w:sz w:val="20"/>
              </w:rPr>
              <w:t>5.444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6222A7">
              <w:rPr>
                <w:rFonts w:ascii="Tahoma" w:hAnsi="Tahoma" w:cs="Tahoma"/>
                <w:sz w:val="20"/>
              </w:rPr>
              <w:t>średniej cenie 1,22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6222A7">
              <w:rPr>
                <w:rFonts w:ascii="Tahoma" w:hAnsi="Tahoma" w:cs="Tahoma"/>
                <w:sz w:val="20"/>
              </w:rPr>
              <w:t>5.444</w:t>
            </w:r>
            <w:r w:rsidR="00735FB3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>zł i stanowi ok. 0,</w:t>
            </w:r>
            <w:r w:rsidR="00256799">
              <w:rPr>
                <w:rFonts w:ascii="Tahoma" w:hAnsi="Tahoma" w:cs="Tahoma"/>
                <w:sz w:val="20"/>
              </w:rPr>
              <w:t>0</w:t>
            </w:r>
            <w:r w:rsidR="006222A7">
              <w:rPr>
                <w:rFonts w:ascii="Tahoma" w:hAnsi="Tahoma" w:cs="Tahoma"/>
                <w:sz w:val="20"/>
              </w:rPr>
              <w:t>602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6222A7">
              <w:rPr>
                <w:rFonts w:ascii="Tahoma" w:hAnsi="Tahoma" w:cs="Tahoma"/>
                <w:sz w:val="20"/>
              </w:rPr>
              <w:t>5.444</w:t>
            </w:r>
            <w:r>
              <w:rPr>
                <w:rFonts w:ascii="Tahoma" w:hAnsi="Tahoma" w:cs="Tahoma"/>
                <w:sz w:val="20"/>
              </w:rPr>
              <w:t xml:space="preserve"> 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6222A7">
              <w:rPr>
                <w:rFonts w:ascii="Tahoma" w:hAnsi="Tahoma" w:cs="Tahoma"/>
                <w:sz w:val="20"/>
              </w:rPr>
              <w:t>17</w:t>
            </w:r>
            <w:r w:rsidR="00EF0DA9">
              <w:rPr>
                <w:rFonts w:ascii="Tahoma" w:hAnsi="Tahoma" w:cs="Tahoma"/>
                <w:sz w:val="20"/>
              </w:rPr>
              <w:t xml:space="preserve"> </w:t>
            </w:r>
            <w:r w:rsidR="006222A7">
              <w:rPr>
                <w:rFonts w:ascii="Tahoma" w:hAnsi="Tahoma" w:cs="Tahoma"/>
                <w:sz w:val="20"/>
              </w:rPr>
              <w:t>maja</w:t>
            </w:r>
            <w:r>
              <w:rPr>
                <w:rFonts w:ascii="Tahoma" w:hAnsi="Tahoma" w:cs="Tahoma"/>
                <w:sz w:val="20"/>
              </w:rPr>
              <w:t xml:space="preserve"> 2013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6222A7">
              <w:rPr>
                <w:rFonts w:ascii="Tahoma" w:hAnsi="Tahoma" w:cs="Tahoma"/>
                <w:sz w:val="20"/>
              </w:rPr>
              <w:t>66.276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6222A7">
              <w:rPr>
                <w:rFonts w:ascii="Tahoma" w:hAnsi="Tahoma" w:cs="Tahoma"/>
                <w:sz w:val="20"/>
              </w:rPr>
              <w:t>66.276</w:t>
            </w:r>
            <w:r w:rsidR="00D96D67">
              <w:rPr>
                <w:rFonts w:ascii="Tahoma" w:hAnsi="Tahoma" w:cs="Tahoma"/>
                <w:sz w:val="20"/>
              </w:rPr>
              <w:t xml:space="preserve"> głosów na walnym zgromadzeniu</w:t>
            </w:r>
            <w:r w:rsidR="00132F22">
              <w:rPr>
                <w:rFonts w:ascii="Tahoma" w:hAnsi="Tahoma" w:cs="Tahoma"/>
                <w:sz w:val="20"/>
              </w:rPr>
              <w:t>, stanowiących 0,</w:t>
            </w:r>
            <w:r w:rsidR="006222A7">
              <w:rPr>
                <w:rFonts w:ascii="Tahoma" w:hAnsi="Tahoma" w:cs="Tahoma"/>
                <w:sz w:val="20"/>
              </w:rPr>
              <w:t>7330</w:t>
            </w:r>
            <w:bookmarkStart w:id="0" w:name="_GoBack"/>
            <w:bookmarkEnd w:id="0"/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8A6208" w:rsidRDefault="008A620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Podstawą prawną nabycia akcji własnych jest „Program skupu akcji własnych DGA S.A. w celu odsprzedaży albo umorzenia” przyjęty w oparciu o uchwałę Zarządu DGA S.A. z dnia 28 listopada 2012 r., w oparciu o upoważnienie kompetencyjne wynikające z uchwały nr 5 i 6 Nadzwyczajnego Walnego Zgromadzenia DGA S.A. z dnia 7 grudnia 2011 r. „w sprawie upoważnienia Zarządu do nabywania akcji własnych Spółki”.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86A8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</w:t>
            </w:r>
            <w:r w:rsidR="00286A85">
              <w:rPr>
                <w:rFonts w:ascii="Tahoma" w:hAnsi="Tahoma" w:cs="Tahoma"/>
                <w:b/>
                <w:sz w:val="20"/>
              </w:rPr>
              <w:t>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99" w:rsidRDefault="00256799">
      <w:r>
        <w:separator/>
      </w:r>
    </w:p>
  </w:endnote>
  <w:endnote w:type="continuationSeparator" w:id="0">
    <w:p w:rsidR="00256799" w:rsidRDefault="0025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Default="0025679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Pr="00C64F4A" w:rsidRDefault="00256799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6799" w:rsidRPr="00F96658" w:rsidRDefault="0025679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99" w:rsidRDefault="00256799">
      <w:r>
        <w:separator/>
      </w:r>
    </w:p>
  </w:footnote>
  <w:footnote w:type="continuationSeparator" w:id="0">
    <w:p w:rsidR="00256799" w:rsidRDefault="00256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99" w:rsidRPr="00F96658" w:rsidRDefault="0025679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E246D"/>
    <w:rsid w:val="002E3279"/>
    <w:rsid w:val="00305B01"/>
    <w:rsid w:val="00314CAB"/>
    <w:rsid w:val="00316F35"/>
    <w:rsid w:val="00325A9D"/>
    <w:rsid w:val="003363A5"/>
    <w:rsid w:val="0035052B"/>
    <w:rsid w:val="003659F5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22A7"/>
    <w:rsid w:val="00625B6A"/>
    <w:rsid w:val="00655B6C"/>
    <w:rsid w:val="006666EE"/>
    <w:rsid w:val="00670E24"/>
    <w:rsid w:val="00680DE1"/>
    <w:rsid w:val="007140B9"/>
    <w:rsid w:val="00721A8C"/>
    <w:rsid w:val="00726B41"/>
    <w:rsid w:val="00734D18"/>
    <w:rsid w:val="00735FB3"/>
    <w:rsid w:val="00755D20"/>
    <w:rsid w:val="007720B4"/>
    <w:rsid w:val="007B2C02"/>
    <w:rsid w:val="007C5AC2"/>
    <w:rsid w:val="007C5CFE"/>
    <w:rsid w:val="00813B4D"/>
    <w:rsid w:val="00876DA3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72CEE"/>
    <w:rsid w:val="00D9553C"/>
    <w:rsid w:val="00D96D67"/>
    <w:rsid w:val="00DB0DF4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60DF4-09A2-4FCA-9843-E8A9199A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2013-01-02T10:56:00Z</cp:lastPrinted>
  <dcterms:created xsi:type="dcterms:W3CDTF">2013-05-20T10:08:00Z</dcterms:created>
  <dcterms:modified xsi:type="dcterms:W3CDTF">2013-05-20T10:17:00Z</dcterms:modified>
</cp:coreProperties>
</file>