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4F1529">
        <w:rPr>
          <w:rFonts w:ascii="Tahoma" w:hAnsi="Tahoma"/>
          <w:sz w:val="22"/>
          <w:szCs w:val="22"/>
        </w:rPr>
        <w:t>29 marca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4F1529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Umowa pożyczki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F1529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F0D74" w:rsidRDefault="006F0D74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4930CA" w:rsidRPr="007C5CFE" w:rsidRDefault="00A30ABD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 xml:space="preserve">Zarząd DGA S.A. informuje, iż </w:t>
            </w:r>
            <w:r w:rsidR="004F1529">
              <w:rPr>
                <w:rFonts w:ascii="Tahoma" w:hAnsi="Tahoma" w:cs="Tahoma"/>
                <w:sz w:val="20"/>
              </w:rPr>
              <w:t>w dniu</w:t>
            </w:r>
            <w:r w:rsidRPr="007C5CFE">
              <w:rPr>
                <w:rFonts w:ascii="Tahoma" w:hAnsi="Tahoma" w:cs="Tahoma"/>
                <w:sz w:val="20"/>
              </w:rPr>
              <w:t xml:space="preserve"> </w:t>
            </w:r>
            <w:r w:rsidR="004F1529">
              <w:rPr>
                <w:rFonts w:ascii="Tahoma" w:hAnsi="Tahoma" w:cs="Tahoma"/>
                <w:sz w:val="20"/>
              </w:rPr>
              <w:t xml:space="preserve">29 marca 2013 </w:t>
            </w:r>
            <w:r w:rsidRPr="007C5CFE">
              <w:rPr>
                <w:rFonts w:ascii="Tahoma" w:hAnsi="Tahoma" w:cs="Tahoma"/>
                <w:sz w:val="20"/>
              </w:rPr>
              <w:t xml:space="preserve">roku została podpisana Umowa pożyczki pomiędzy DGA S.A. a R&amp;C Union S.A. </w:t>
            </w:r>
          </w:p>
          <w:p w:rsidR="0013249D" w:rsidRPr="007C5CFE" w:rsidRDefault="0013249D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13249D" w:rsidRDefault="0013249D" w:rsidP="004F1529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Zgodnie z umową DGA S</w:t>
            </w:r>
            <w:r w:rsidR="00B63B35" w:rsidRPr="007C5CFE">
              <w:rPr>
                <w:rFonts w:ascii="Tahoma" w:hAnsi="Tahoma" w:cs="Tahoma"/>
                <w:sz w:val="20"/>
              </w:rPr>
              <w:t>.</w:t>
            </w:r>
            <w:r w:rsidRPr="007C5CFE">
              <w:rPr>
                <w:rFonts w:ascii="Tahoma" w:hAnsi="Tahoma" w:cs="Tahoma"/>
                <w:sz w:val="20"/>
              </w:rPr>
              <w:t>A</w:t>
            </w:r>
            <w:r w:rsidR="00B63B35" w:rsidRPr="007C5CFE">
              <w:rPr>
                <w:rFonts w:ascii="Tahoma" w:hAnsi="Tahoma" w:cs="Tahoma"/>
                <w:sz w:val="20"/>
              </w:rPr>
              <w:t>.</w:t>
            </w:r>
            <w:r w:rsidRPr="007C5CFE">
              <w:rPr>
                <w:rFonts w:ascii="Tahoma" w:hAnsi="Tahoma" w:cs="Tahoma"/>
                <w:sz w:val="20"/>
              </w:rPr>
              <w:t xml:space="preserve"> udziela pożyczki pieniężnej </w:t>
            </w:r>
            <w:r w:rsidR="004F1529">
              <w:rPr>
                <w:rFonts w:ascii="Tahoma" w:hAnsi="Tahoma" w:cs="Tahoma"/>
                <w:sz w:val="20"/>
              </w:rPr>
              <w:t>do kwoty 400.000</w:t>
            </w:r>
            <w:r w:rsidRPr="007C5CFE">
              <w:rPr>
                <w:rFonts w:ascii="Tahoma" w:hAnsi="Tahoma" w:cs="Tahoma"/>
                <w:sz w:val="20"/>
              </w:rPr>
              <w:t xml:space="preserve"> zł (słownie: </w:t>
            </w:r>
            <w:r w:rsidR="004F1529">
              <w:rPr>
                <w:rFonts w:ascii="Tahoma" w:hAnsi="Tahoma" w:cs="Tahoma"/>
                <w:sz w:val="20"/>
              </w:rPr>
              <w:t>czterysta tysięcy złotych) w postaci limitu środków do wykorzystania na koncie bankowym DGA S.A.</w:t>
            </w:r>
          </w:p>
          <w:p w:rsidR="00E0542D" w:rsidRDefault="00E0542D" w:rsidP="004F1529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0542D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 xml:space="preserve">Powyższa Umowa Pożyczki jest </w:t>
            </w:r>
            <w:r>
              <w:rPr>
                <w:rFonts w:ascii="Tahoma" w:hAnsi="Tahoma" w:cs="Tahoma"/>
                <w:sz w:val="20"/>
              </w:rPr>
              <w:t>czwartą</w:t>
            </w:r>
            <w:r w:rsidRPr="007C5CFE">
              <w:rPr>
                <w:rFonts w:ascii="Tahoma" w:hAnsi="Tahoma" w:cs="Tahoma"/>
                <w:sz w:val="20"/>
              </w:rPr>
              <w:t xml:space="preserve"> umową pożyczki udzieloną dla R&amp;C Union S.A. w okresie ostatnich 12 miesięcy. Łączna wartość </w:t>
            </w:r>
            <w:r w:rsidR="00C424CE">
              <w:rPr>
                <w:rFonts w:ascii="Tahoma" w:hAnsi="Tahoma" w:cs="Tahoma"/>
                <w:sz w:val="20"/>
              </w:rPr>
              <w:t>czterech</w:t>
            </w:r>
            <w:r w:rsidRPr="007C5CFE">
              <w:rPr>
                <w:rFonts w:ascii="Tahoma" w:hAnsi="Tahoma" w:cs="Tahoma"/>
                <w:sz w:val="20"/>
              </w:rPr>
              <w:t xml:space="preserve"> umów pożyczek wynosi </w:t>
            </w:r>
            <w:r w:rsidR="00C424CE">
              <w:rPr>
                <w:rFonts w:ascii="Tahoma" w:hAnsi="Tahoma" w:cs="Tahoma"/>
                <w:sz w:val="20"/>
              </w:rPr>
              <w:t>3.149.967 zł.</w:t>
            </w:r>
          </w:p>
          <w:p w:rsidR="00C424CE" w:rsidRDefault="00C424CE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C424CE" w:rsidRDefault="00C424CE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Saldo udzielonych pożyczek na dzień 29 marca 2013 r. wynosi 2.900.000 zł.</w:t>
            </w:r>
          </w:p>
          <w:p w:rsidR="00C424CE" w:rsidRDefault="00C424CE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C424CE" w:rsidRDefault="00C424CE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Rozporządzeniem Ministra Finansów z dnia 19 lutego 2009 r. w sprawie informacji bieżących i okresowych przekazywanych przez emitentów papierów wartościowych oraz warunków uznawania za równoważne informacji wymaganych przepisami prawa państwa niebędącego państwem członkowskim poniżej zaprezentowano informacje w odniesieniu do umowy o największej wartości, o której Emitent informował w raporcie bieżącym nr 11/2012 z dnia 4 września 2012 r. </w:t>
            </w:r>
          </w:p>
          <w:p w:rsidR="00C424CE" w:rsidRDefault="00C424CE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0542D" w:rsidRDefault="00E0542D" w:rsidP="0013249D">
            <w:pPr>
              <w:ind w:left="284" w:right="72" w:hanging="284"/>
              <w:jc w:val="both"/>
              <w:rPr>
                <w:rFonts w:ascii="Tahoma" w:hAnsi="Tahoma" w:cs="Tahoma"/>
                <w:sz w:val="20"/>
              </w:rPr>
            </w:pPr>
          </w:p>
          <w:p w:rsidR="00E0542D" w:rsidRPr="007C5CFE" w:rsidRDefault="00C424CE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dniu</w:t>
            </w:r>
            <w:r w:rsidR="00E0542D" w:rsidRPr="007C5CFE">
              <w:rPr>
                <w:rFonts w:ascii="Tahoma" w:hAnsi="Tahoma" w:cs="Tahoma"/>
                <w:sz w:val="20"/>
              </w:rPr>
              <w:t xml:space="preserve"> 4 września 2012 roku została podpisana Umowa pożyczki pomiędzy DGA S.A. a R&amp;C Union S.A. </w:t>
            </w:r>
          </w:p>
          <w:p w:rsidR="00E0542D" w:rsidRPr="007C5CFE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0542D" w:rsidRPr="007C5CFE" w:rsidRDefault="00C424CE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Zgodnie z umową DGA S.A. udzieliła</w:t>
            </w:r>
            <w:r w:rsidR="00E0542D" w:rsidRPr="007C5CFE">
              <w:rPr>
                <w:rFonts w:ascii="Tahoma" w:hAnsi="Tahoma" w:cs="Tahoma"/>
                <w:sz w:val="20"/>
              </w:rPr>
              <w:t xml:space="preserve"> pożyczki pieniężnej w kwocie 2.500.000 zł (słownie: dwa miliony pięćset tysięcy złotych), która przekazana </w:t>
            </w:r>
            <w:r w:rsidR="006F0D74">
              <w:rPr>
                <w:rFonts w:ascii="Tahoma" w:hAnsi="Tahoma" w:cs="Tahoma"/>
                <w:sz w:val="20"/>
              </w:rPr>
              <w:t>została w transzach.</w:t>
            </w:r>
          </w:p>
          <w:p w:rsidR="00E0542D" w:rsidRPr="006F0D74" w:rsidRDefault="00E0542D" w:rsidP="006F0D74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0542D" w:rsidRPr="007C5CFE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 xml:space="preserve">Strony ustaliły, iż oprocentowanie pożyczki będzie stałe i określone zostało adekwatnie do oszacowanego poziomu ryzyka i przedstawionych zabezpieczeń. Oprocentowanie pożyczki płatne będzie na koniec każdego kwartału obowiązywania Umowy Pożyczki.  </w:t>
            </w:r>
          </w:p>
          <w:p w:rsidR="00E0542D" w:rsidRPr="007C5CFE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0542D" w:rsidRPr="007C5CFE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Termin zwrotu pożyczki ustalono do dnia 31.12.2013 r.</w:t>
            </w:r>
          </w:p>
          <w:p w:rsidR="00E0542D" w:rsidRPr="007C5CFE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0542D" w:rsidRPr="007C5CFE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 xml:space="preserve">Zabezpieczeniem zwrotu Pożyczki na rzecz Pożyczkodawcy będzie dokonanie cesji wierzytelności z </w:t>
            </w:r>
            <w:r>
              <w:rPr>
                <w:rFonts w:ascii="Tahoma" w:hAnsi="Tahoma" w:cs="Tahoma"/>
                <w:sz w:val="20"/>
              </w:rPr>
              <w:t xml:space="preserve">umów </w:t>
            </w:r>
            <w:r w:rsidR="00DE74D2">
              <w:rPr>
                <w:rFonts w:ascii="Tahoma" w:hAnsi="Tahoma" w:cs="Tahoma"/>
                <w:sz w:val="20"/>
              </w:rPr>
              <w:t>franszyzy</w:t>
            </w:r>
            <w:r w:rsidRPr="007C5CFE">
              <w:rPr>
                <w:rFonts w:ascii="Tahoma" w:hAnsi="Tahoma" w:cs="Tahoma"/>
                <w:sz w:val="20"/>
              </w:rPr>
              <w:t xml:space="preserve">. </w:t>
            </w:r>
          </w:p>
          <w:p w:rsidR="00E0542D" w:rsidRPr="007C5CFE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0542D" w:rsidRPr="007C5CFE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Pozostałe warunki nie odbiegają od powszechnie stosowanych dla tego typu umów.</w:t>
            </w:r>
          </w:p>
          <w:p w:rsidR="00E0542D" w:rsidRPr="007C5CFE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0542D" w:rsidRPr="007C5CFE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Udzielone pożyczki są jednym z elementów procesu restrukturyzacj</w:t>
            </w:r>
            <w:r w:rsidR="006F0D74">
              <w:rPr>
                <w:rFonts w:ascii="Tahoma" w:hAnsi="Tahoma" w:cs="Tahoma"/>
                <w:sz w:val="20"/>
              </w:rPr>
              <w:t>i Spółki R&amp;C Union S.A., w którą</w:t>
            </w:r>
            <w:r w:rsidRPr="007C5CFE">
              <w:rPr>
                <w:rFonts w:ascii="Tahoma" w:hAnsi="Tahoma" w:cs="Tahoma"/>
                <w:sz w:val="20"/>
              </w:rPr>
              <w:t xml:space="preserve"> zaangażowan</w:t>
            </w:r>
            <w:r w:rsidR="006F0D74">
              <w:rPr>
                <w:rFonts w:ascii="Tahoma" w:hAnsi="Tahoma" w:cs="Tahoma"/>
                <w:sz w:val="20"/>
              </w:rPr>
              <w:t>a</w:t>
            </w:r>
            <w:r w:rsidRPr="007C5CFE">
              <w:rPr>
                <w:rFonts w:ascii="Tahoma" w:hAnsi="Tahoma" w:cs="Tahoma"/>
                <w:sz w:val="20"/>
              </w:rPr>
              <w:t xml:space="preserve"> jest DGA S.A. </w:t>
            </w:r>
          </w:p>
          <w:p w:rsidR="00E0542D" w:rsidRPr="007C5CFE" w:rsidRDefault="00E0542D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0542D" w:rsidRPr="007C5CFE" w:rsidRDefault="006F0D74" w:rsidP="00E0542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Umowy zostały</w:t>
            </w:r>
            <w:r w:rsidR="00E0542D" w:rsidRPr="007C5CFE">
              <w:rPr>
                <w:rFonts w:ascii="Tahoma" w:hAnsi="Tahoma" w:cs="Tahoma"/>
                <w:sz w:val="20"/>
              </w:rPr>
              <w:t xml:space="preserve"> uznan</w:t>
            </w:r>
            <w:r>
              <w:rPr>
                <w:rFonts w:ascii="Tahoma" w:hAnsi="Tahoma" w:cs="Tahoma"/>
                <w:sz w:val="20"/>
              </w:rPr>
              <w:t>e</w:t>
            </w:r>
            <w:r w:rsidR="00E0542D" w:rsidRPr="007C5CFE">
              <w:rPr>
                <w:rFonts w:ascii="Tahoma" w:hAnsi="Tahoma" w:cs="Tahoma"/>
                <w:sz w:val="20"/>
              </w:rPr>
              <w:t xml:space="preserve"> za znacząc</w:t>
            </w:r>
            <w:r>
              <w:rPr>
                <w:rFonts w:ascii="Tahoma" w:hAnsi="Tahoma" w:cs="Tahoma"/>
                <w:sz w:val="20"/>
              </w:rPr>
              <w:t>e</w:t>
            </w:r>
            <w:r w:rsidR="00E0542D" w:rsidRPr="007C5CFE">
              <w:rPr>
                <w:rFonts w:ascii="Tahoma" w:hAnsi="Tahoma" w:cs="Tahoma"/>
                <w:sz w:val="20"/>
              </w:rPr>
              <w:t xml:space="preserve"> ze względu na </w:t>
            </w:r>
            <w:r>
              <w:rPr>
                <w:rFonts w:ascii="Tahoma" w:hAnsi="Tahoma" w:cs="Tahoma"/>
                <w:sz w:val="20"/>
              </w:rPr>
              <w:t>ich</w:t>
            </w:r>
            <w:r w:rsidR="00E0542D" w:rsidRPr="007C5CFE">
              <w:rPr>
                <w:rFonts w:ascii="Tahoma" w:hAnsi="Tahoma" w:cs="Tahoma"/>
                <w:sz w:val="20"/>
              </w:rPr>
              <w:t xml:space="preserve"> wartość, która</w:t>
            </w:r>
            <w:r>
              <w:rPr>
                <w:rFonts w:ascii="Tahoma" w:hAnsi="Tahoma" w:cs="Tahoma"/>
                <w:sz w:val="20"/>
              </w:rPr>
              <w:t xml:space="preserve"> w okresie ostatnich 12 miesięcy</w:t>
            </w:r>
            <w:r w:rsidR="00E0542D" w:rsidRPr="007C5CFE">
              <w:rPr>
                <w:rFonts w:ascii="Tahoma" w:hAnsi="Tahoma" w:cs="Tahoma"/>
                <w:sz w:val="20"/>
              </w:rPr>
              <w:t xml:space="preserve"> przekr</w:t>
            </w:r>
            <w:r>
              <w:rPr>
                <w:rFonts w:ascii="Tahoma" w:hAnsi="Tahoma" w:cs="Tahoma"/>
                <w:sz w:val="20"/>
              </w:rPr>
              <w:t>oczyła</w:t>
            </w:r>
            <w:r w:rsidR="00E0542D" w:rsidRPr="007C5C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łącznie</w:t>
            </w:r>
            <w:r w:rsidRPr="007C5CFE">
              <w:rPr>
                <w:rFonts w:ascii="Tahoma" w:hAnsi="Tahoma" w:cs="Tahoma"/>
                <w:sz w:val="20"/>
              </w:rPr>
              <w:t xml:space="preserve"> </w:t>
            </w:r>
            <w:r w:rsidR="00E0542D" w:rsidRPr="007C5CFE">
              <w:rPr>
                <w:rFonts w:ascii="Tahoma" w:hAnsi="Tahoma" w:cs="Tahoma"/>
                <w:sz w:val="20"/>
              </w:rPr>
              <w:t>10% kapitałów własnych DGA S.A.</w:t>
            </w:r>
          </w:p>
          <w:p w:rsidR="00E0542D" w:rsidRPr="007C5CFE" w:rsidRDefault="00E0542D" w:rsidP="0013249D">
            <w:pPr>
              <w:ind w:left="284" w:right="72" w:hanging="284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6F0D74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lastRenderedPageBreak/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DE74D2">
              <w:rPr>
                <w:rFonts w:ascii="Tahoma" w:hAnsi="Tahoma" w:cs="Tahoma"/>
                <w:b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4CE" w:rsidRDefault="00C424CE">
      <w:r>
        <w:separator/>
      </w:r>
    </w:p>
  </w:endnote>
  <w:endnote w:type="continuationSeparator" w:id="0">
    <w:p w:rsidR="00C424CE" w:rsidRDefault="00C42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4CE" w:rsidRDefault="00C424C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4CE" w:rsidRPr="00C64F4A" w:rsidRDefault="00C424CE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24CE" w:rsidRPr="00F96658" w:rsidRDefault="00C424C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4CE" w:rsidRDefault="00C424CE">
      <w:r>
        <w:separator/>
      </w:r>
    </w:p>
  </w:footnote>
  <w:footnote w:type="continuationSeparator" w:id="0">
    <w:p w:rsidR="00C424CE" w:rsidRDefault="00C42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4CE" w:rsidRPr="00F96658" w:rsidRDefault="00C424C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B7EA0"/>
    <w:rsid w:val="000C14F5"/>
    <w:rsid w:val="000E135A"/>
    <w:rsid w:val="000E1B25"/>
    <w:rsid w:val="000F1307"/>
    <w:rsid w:val="00127DE9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36FA"/>
    <w:rsid w:val="0026350A"/>
    <w:rsid w:val="00271F64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40028"/>
    <w:rsid w:val="004426BB"/>
    <w:rsid w:val="00474272"/>
    <w:rsid w:val="004748E6"/>
    <w:rsid w:val="00484E30"/>
    <w:rsid w:val="004930CA"/>
    <w:rsid w:val="004C0763"/>
    <w:rsid w:val="004C47BF"/>
    <w:rsid w:val="004F1529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6F0D74"/>
    <w:rsid w:val="007140B9"/>
    <w:rsid w:val="00726B41"/>
    <w:rsid w:val="00734D18"/>
    <w:rsid w:val="00755D20"/>
    <w:rsid w:val="007720B4"/>
    <w:rsid w:val="007B2C02"/>
    <w:rsid w:val="007C5AC2"/>
    <w:rsid w:val="007C5CFE"/>
    <w:rsid w:val="00813B4D"/>
    <w:rsid w:val="00876DA3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3CCA"/>
    <w:rsid w:val="00B96D3A"/>
    <w:rsid w:val="00BA45B1"/>
    <w:rsid w:val="00BC30A2"/>
    <w:rsid w:val="00BF1F7F"/>
    <w:rsid w:val="00BF2103"/>
    <w:rsid w:val="00BF2427"/>
    <w:rsid w:val="00BF78DA"/>
    <w:rsid w:val="00C047FB"/>
    <w:rsid w:val="00C134A1"/>
    <w:rsid w:val="00C23686"/>
    <w:rsid w:val="00C424CE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B0DF4"/>
    <w:rsid w:val="00DB5BA8"/>
    <w:rsid w:val="00DC382E"/>
    <w:rsid w:val="00DE4C60"/>
    <w:rsid w:val="00DE74D2"/>
    <w:rsid w:val="00DF6E3B"/>
    <w:rsid w:val="00E0542D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1CD0B-11D0-4DCB-AD3E-C94CDD38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43</TotalTime>
  <Pages>2</Pages>
  <Words>335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5</cp:revision>
  <cp:lastPrinted>2013-03-29T11:36:00Z</cp:lastPrinted>
  <dcterms:created xsi:type="dcterms:W3CDTF">2013-03-29T10:52:00Z</dcterms:created>
  <dcterms:modified xsi:type="dcterms:W3CDTF">2013-03-29T11:37:00Z</dcterms:modified>
</cp:coreProperties>
</file>