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22386">
        <w:rPr>
          <w:rFonts w:ascii="Tahoma" w:hAnsi="Tahoma"/>
          <w:sz w:val="22"/>
          <w:szCs w:val="22"/>
        </w:rPr>
        <w:t>12 września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FE16C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  <w:r w:rsidR="00DC40C3">
              <w:rPr>
                <w:rFonts w:ascii="Tahoma" w:hAnsi="Tahoma" w:cs="Tahoma"/>
                <w:b/>
                <w:sz w:val="20"/>
              </w:rPr>
              <w:t xml:space="preserve"> – stan akcji po przeprowadzeniu procedury scalenia akcji</w:t>
            </w:r>
            <w:r w:rsidR="00FE16C0">
              <w:rPr>
                <w:rFonts w:ascii="Tahoma" w:hAnsi="Tahoma" w:cs="Tahoma"/>
                <w:b/>
                <w:sz w:val="20"/>
              </w:rPr>
              <w:t xml:space="preserve"> DGA S.A.</w:t>
            </w:r>
            <w:bookmarkStart w:id="0" w:name="_GoBack"/>
            <w:bookmarkEnd w:id="0"/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122386">
              <w:rPr>
                <w:rFonts w:ascii="Tahoma" w:hAnsi="Tahoma" w:cs="Tahoma"/>
                <w:b/>
                <w:sz w:val="20"/>
              </w:rPr>
              <w:t>38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0637DC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</w:t>
            </w:r>
            <w:r w:rsidR="000637DC">
              <w:rPr>
                <w:rFonts w:ascii="Tahoma" w:hAnsi="Tahoma" w:cs="Tahoma"/>
                <w:sz w:val="20"/>
              </w:rPr>
              <w:t xml:space="preserve">związku ze zmianą wartości nominalnej akcji DGA S.A. z 1 zł na 8 zł każda i dokonaniem w </w:t>
            </w:r>
            <w:r>
              <w:rPr>
                <w:rFonts w:ascii="Tahoma" w:hAnsi="Tahoma" w:cs="Tahoma"/>
                <w:sz w:val="20"/>
              </w:rPr>
              <w:t xml:space="preserve">dniu </w:t>
            </w:r>
            <w:r w:rsidR="000637DC">
              <w:rPr>
                <w:rFonts w:ascii="Tahoma" w:hAnsi="Tahoma" w:cs="Tahoma"/>
                <w:sz w:val="20"/>
              </w:rPr>
              <w:t>11</w:t>
            </w:r>
            <w:r w:rsidR="00A667B0">
              <w:rPr>
                <w:rFonts w:ascii="Tahoma" w:hAnsi="Tahoma" w:cs="Tahoma"/>
                <w:sz w:val="20"/>
              </w:rPr>
              <w:t xml:space="preserve"> </w:t>
            </w:r>
            <w:r w:rsidR="000637DC">
              <w:rPr>
                <w:rFonts w:ascii="Tahoma" w:hAnsi="Tahoma" w:cs="Tahoma"/>
                <w:sz w:val="20"/>
              </w:rPr>
              <w:t>września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</w:t>
            </w:r>
            <w:r w:rsidR="000637DC">
              <w:rPr>
                <w:rFonts w:ascii="Tahoma" w:hAnsi="Tahoma" w:cs="Tahoma"/>
                <w:sz w:val="20"/>
              </w:rPr>
              <w:t xml:space="preserve">przez Krajowy Depozyt Papierów Wartościowych S.A. operacji wymiany akcji DGA S.A. zmianie uległa ilość skupionych akcji własnych DGA S.A. prowadzona w ramach „Programu skupu akcji własnych DGA S.A.”. </w:t>
            </w:r>
          </w:p>
          <w:p w:rsidR="000637DC" w:rsidRDefault="000637DC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 wymianie Emitent posiada łącznie </w:t>
            </w:r>
            <w:r w:rsidR="00B719DE">
              <w:rPr>
                <w:rFonts w:ascii="Tahoma" w:hAnsi="Tahoma" w:cs="Tahoma"/>
                <w:sz w:val="20"/>
              </w:rPr>
              <w:t>47.488 akcji własnych o łącznej wartości nominalnej 379.904 zł, co odzwierciedla 47.488 głosów na walnym zgromadzeniu</w:t>
            </w:r>
            <w:r w:rsidR="00DC40C3">
              <w:rPr>
                <w:rFonts w:ascii="Tahoma" w:hAnsi="Tahoma" w:cs="Tahoma"/>
                <w:sz w:val="20"/>
              </w:rPr>
              <w:t xml:space="preserve"> i</w:t>
            </w:r>
            <w:r w:rsidR="00B719DE">
              <w:rPr>
                <w:rFonts w:ascii="Tahoma" w:hAnsi="Tahoma" w:cs="Tahoma"/>
                <w:sz w:val="20"/>
              </w:rPr>
              <w:t xml:space="preserve"> stanowi 4,2014%</w:t>
            </w:r>
            <w:r w:rsidR="00DC40C3">
              <w:rPr>
                <w:rFonts w:ascii="Tahoma" w:hAnsi="Tahoma" w:cs="Tahoma"/>
                <w:sz w:val="20"/>
              </w:rPr>
              <w:t xml:space="preserve"> w kapitale zakładowym i głosach.</w:t>
            </w:r>
          </w:p>
          <w:p w:rsidR="002E246D" w:rsidRDefault="00DC40C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Jednocześnie Zarząd DGA S.A. informuje, że liczba niedoborów scaleniowych wyniosła 4.338 akcji</w:t>
            </w:r>
            <w:r w:rsidR="0009310A">
              <w:rPr>
                <w:rFonts w:ascii="Tahoma" w:hAnsi="Tahoma" w:cs="Tahoma"/>
                <w:sz w:val="20"/>
              </w:rPr>
              <w:t xml:space="preserve">. Niedobory scaleniowe uzupełnione zostały z puli akcji skupionych w ramach </w:t>
            </w:r>
            <w:r w:rsidR="0009310A">
              <w:rPr>
                <w:rFonts w:ascii="Tahoma" w:hAnsi="Tahoma" w:cs="Tahoma"/>
                <w:sz w:val="20"/>
              </w:rPr>
              <w:t>„Programu skupu akcji własnych DGA S.A.”.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0C3" w:rsidRDefault="00DC40C3">
      <w:r>
        <w:separator/>
      </w:r>
    </w:p>
  </w:endnote>
  <w:endnote w:type="continuationSeparator" w:id="0">
    <w:p w:rsidR="00DC40C3" w:rsidRDefault="00DC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0C3" w:rsidRDefault="00DC40C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0C3" w:rsidRPr="00C64F4A" w:rsidRDefault="00DC40C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C40C3" w:rsidRPr="00F96658" w:rsidRDefault="00DC40C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0C3" w:rsidRDefault="00DC40C3">
      <w:r>
        <w:separator/>
      </w:r>
    </w:p>
  </w:footnote>
  <w:footnote w:type="continuationSeparator" w:id="0">
    <w:p w:rsidR="00DC40C3" w:rsidRDefault="00DC4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0C3" w:rsidRPr="00F96658" w:rsidRDefault="00DC40C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637DC"/>
    <w:rsid w:val="00083B68"/>
    <w:rsid w:val="0009310A"/>
    <w:rsid w:val="000972E1"/>
    <w:rsid w:val="000A3894"/>
    <w:rsid w:val="000A6A8F"/>
    <w:rsid w:val="000B7EA0"/>
    <w:rsid w:val="000C14F5"/>
    <w:rsid w:val="000E135A"/>
    <w:rsid w:val="000E1B25"/>
    <w:rsid w:val="000F1307"/>
    <w:rsid w:val="00122386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32A9"/>
    <w:rsid w:val="00A30ABD"/>
    <w:rsid w:val="00A535FF"/>
    <w:rsid w:val="00A667B0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719DE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B0661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C40C3"/>
    <w:rsid w:val="00DE2F1B"/>
    <w:rsid w:val="00DE4C60"/>
    <w:rsid w:val="00DF24D0"/>
    <w:rsid w:val="00DF525B"/>
    <w:rsid w:val="00DF6E3B"/>
    <w:rsid w:val="00E033F8"/>
    <w:rsid w:val="00E102BA"/>
    <w:rsid w:val="00E436CD"/>
    <w:rsid w:val="00E7395A"/>
    <w:rsid w:val="00E75F8F"/>
    <w:rsid w:val="00E814E1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E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E5057-9B66-4DF2-89A4-EACE79867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61</TotalTime>
  <Pages>1</Pages>
  <Words>171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4</cp:revision>
  <cp:lastPrinted>2014-04-28T10:05:00Z</cp:lastPrinted>
  <dcterms:created xsi:type="dcterms:W3CDTF">2014-09-12T07:46:00Z</dcterms:created>
  <dcterms:modified xsi:type="dcterms:W3CDTF">2014-09-12T08:46:00Z</dcterms:modified>
</cp:coreProperties>
</file>