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775" w:rsidRDefault="00B157B0" w:rsidP="00B157B0">
      <w:pPr>
        <w:jc w:val="right"/>
      </w:pPr>
      <w:r>
        <w:t>Poznań, 22 stycznia 2015 r.</w:t>
      </w:r>
    </w:p>
    <w:p w:rsidR="00B157B0" w:rsidRDefault="00B157B0" w:rsidP="00B157B0">
      <w:pPr>
        <w:jc w:val="right"/>
      </w:pPr>
    </w:p>
    <w:p w:rsidR="00B157B0" w:rsidRPr="00B157B0" w:rsidRDefault="00B157B0" w:rsidP="00B157B0">
      <w:pPr>
        <w:spacing w:after="0" w:line="240" w:lineRule="auto"/>
        <w:rPr>
          <w:b/>
        </w:rPr>
      </w:pPr>
      <w:r w:rsidRPr="00B157B0">
        <w:rPr>
          <w:b/>
        </w:rPr>
        <w:t>Andrzej Głowacki</w:t>
      </w:r>
    </w:p>
    <w:p w:rsidR="00B157B0" w:rsidRPr="00B157B0" w:rsidRDefault="00B157B0" w:rsidP="00B157B0">
      <w:pPr>
        <w:spacing w:after="0" w:line="240" w:lineRule="auto"/>
        <w:rPr>
          <w:b/>
        </w:rPr>
      </w:pPr>
      <w:r>
        <w:rPr>
          <w:b/>
        </w:rPr>
        <w:t>u</w:t>
      </w:r>
      <w:r w:rsidRPr="00B157B0">
        <w:rPr>
          <w:b/>
        </w:rPr>
        <w:t>l. Lubczykowa 8E</w:t>
      </w:r>
    </w:p>
    <w:p w:rsidR="00B157B0" w:rsidRPr="00B157B0" w:rsidRDefault="00B157B0" w:rsidP="00B157B0">
      <w:pPr>
        <w:spacing w:after="0" w:line="240" w:lineRule="auto"/>
        <w:rPr>
          <w:b/>
        </w:rPr>
      </w:pPr>
      <w:r w:rsidRPr="00B157B0">
        <w:rPr>
          <w:b/>
        </w:rPr>
        <w:t>61-680 Poznań</w:t>
      </w:r>
    </w:p>
    <w:p w:rsidR="00B157B0" w:rsidRDefault="00B157B0" w:rsidP="00B157B0">
      <w:pPr>
        <w:spacing w:after="0"/>
      </w:pPr>
    </w:p>
    <w:p w:rsidR="00B157B0" w:rsidRDefault="00B157B0" w:rsidP="00B157B0"/>
    <w:p w:rsidR="00B157B0" w:rsidRDefault="00D32C6B" w:rsidP="00D32C6B">
      <w:pPr>
        <w:tabs>
          <w:tab w:val="left" w:pos="5103"/>
        </w:tabs>
        <w:spacing w:after="0"/>
        <w:ind w:left="5103"/>
        <w:rPr>
          <w:rFonts w:cs="Arial"/>
          <w:b/>
          <w:shd w:val="clear" w:color="auto" w:fill="FFFFFF"/>
        </w:rPr>
      </w:pPr>
      <w:r>
        <w:rPr>
          <w:rFonts w:cs="Arial"/>
          <w:b/>
          <w:shd w:val="clear" w:color="auto" w:fill="FFFFFF"/>
        </w:rPr>
        <w:t>DGA S.A.</w:t>
      </w:r>
    </w:p>
    <w:p w:rsidR="00D32C6B" w:rsidRDefault="00D32C6B" w:rsidP="00D32C6B">
      <w:pPr>
        <w:tabs>
          <w:tab w:val="left" w:pos="5103"/>
        </w:tabs>
        <w:spacing w:after="0"/>
        <w:ind w:left="5103"/>
        <w:rPr>
          <w:rFonts w:cs="Arial"/>
          <w:b/>
          <w:shd w:val="clear" w:color="auto" w:fill="FFFFFF"/>
        </w:rPr>
      </w:pPr>
      <w:r>
        <w:rPr>
          <w:rFonts w:cs="Arial"/>
          <w:b/>
          <w:shd w:val="clear" w:color="auto" w:fill="FFFFFF"/>
        </w:rPr>
        <w:t>Ul. Towarowa 35</w:t>
      </w:r>
    </w:p>
    <w:p w:rsidR="00D32C6B" w:rsidRDefault="00D32C6B" w:rsidP="00D32C6B">
      <w:pPr>
        <w:tabs>
          <w:tab w:val="left" w:pos="5103"/>
        </w:tabs>
        <w:spacing w:after="0"/>
        <w:ind w:left="5103"/>
        <w:rPr>
          <w:rStyle w:val="apple-converted-space"/>
          <w:rFonts w:cs="Arial"/>
          <w:b/>
          <w:shd w:val="clear" w:color="auto" w:fill="FFFFFF"/>
        </w:rPr>
      </w:pPr>
      <w:r>
        <w:rPr>
          <w:rFonts w:cs="Arial"/>
          <w:b/>
          <w:shd w:val="clear" w:color="auto" w:fill="FFFFFF"/>
        </w:rPr>
        <w:t>61-896 Poznań</w:t>
      </w:r>
    </w:p>
    <w:p w:rsidR="00B157B0" w:rsidRDefault="00B157B0" w:rsidP="00B157B0">
      <w:pPr>
        <w:tabs>
          <w:tab w:val="left" w:pos="5103"/>
        </w:tabs>
        <w:ind w:left="5103"/>
        <w:rPr>
          <w:rStyle w:val="apple-converted-space"/>
          <w:rFonts w:cs="Arial"/>
          <w:b/>
          <w:shd w:val="clear" w:color="auto" w:fill="FFFFFF"/>
        </w:rPr>
      </w:pPr>
    </w:p>
    <w:p w:rsidR="00D32C6B" w:rsidRDefault="00D32C6B" w:rsidP="00B157B0">
      <w:pPr>
        <w:tabs>
          <w:tab w:val="left" w:pos="5103"/>
        </w:tabs>
        <w:ind w:left="5103"/>
        <w:rPr>
          <w:rStyle w:val="apple-converted-space"/>
          <w:rFonts w:cs="Arial"/>
          <w:b/>
          <w:shd w:val="clear" w:color="auto" w:fill="FFFFFF"/>
        </w:rPr>
      </w:pPr>
    </w:p>
    <w:p w:rsidR="00B157B0" w:rsidRDefault="00B157B0" w:rsidP="00B157B0">
      <w:pPr>
        <w:spacing w:after="0"/>
        <w:jc w:val="center"/>
        <w:rPr>
          <w:b/>
        </w:rPr>
      </w:pPr>
      <w:r w:rsidRPr="00B157B0">
        <w:rPr>
          <w:b/>
        </w:rPr>
        <w:t>ZAWIADOMIENIE W TRYBIE ART. 160 UST. 1</w:t>
      </w:r>
    </w:p>
    <w:p w:rsidR="00B157B0" w:rsidRDefault="00B157B0" w:rsidP="00B157B0">
      <w:pPr>
        <w:spacing w:after="0"/>
        <w:jc w:val="center"/>
        <w:rPr>
          <w:b/>
        </w:rPr>
      </w:pPr>
      <w:r w:rsidRPr="00B157B0">
        <w:rPr>
          <w:b/>
        </w:rPr>
        <w:t>USTAWY O OBROCIE INSTRUMENTAMI FINANSOWYMI</w:t>
      </w:r>
    </w:p>
    <w:p w:rsidR="00B157B0" w:rsidRDefault="00B157B0" w:rsidP="003E4C64">
      <w:pPr>
        <w:spacing w:after="0"/>
        <w:rPr>
          <w:b/>
        </w:rPr>
      </w:pPr>
    </w:p>
    <w:p w:rsidR="003E4C64" w:rsidRPr="003E4C64" w:rsidRDefault="003E4C64" w:rsidP="003E4C64">
      <w:pPr>
        <w:spacing w:after="0"/>
        <w:jc w:val="both"/>
      </w:pPr>
      <w:r w:rsidRPr="003E4C64">
        <w:t>Niniejszym przekazuję informację w trybie art. 160 ust. 1 ustawy o obrocie instrumentami finansowymi, których łączna wartość nie przekroczyła w roku 2014 kwoty 5.000 EURO, a wynika jedynie z przeprowadzenia przez spółkę DGA S.A. procedury scalenia akcji i uzupełnienia niedoborów scaleniowych.</w:t>
      </w:r>
    </w:p>
    <w:p w:rsidR="00B157B0" w:rsidRDefault="00B157B0" w:rsidP="00B157B0">
      <w:pPr>
        <w:spacing w:after="0"/>
        <w:rPr>
          <w:b/>
        </w:rPr>
      </w:pPr>
    </w:p>
    <w:p w:rsidR="003E4C64" w:rsidRDefault="003E4C64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I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mię i nazwisko osoby obowiązanej do przekazania informacji: 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Andrzej Głowacki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</w:t>
      </w:r>
    </w:p>
    <w:p w:rsidR="000C77A3" w:rsidRPr="000C77A3" w:rsidRDefault="000C77A3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Więź prawna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łącząc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a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osobę obowiązaną do prz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ekazania informacji z emitentem: </w:t>
      </w:r>
      <w:r w:rsidRPr="000C77A3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Prezes Zarządu DGA S.A.</w:t>
      </w:r>
    </w:p>
    <w:p w:rsidR="000C77A3" w:rsidRDefault="003E4C64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W</w:t>
      </w:r>
      <w:r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skazanie przyczyny przekazania informacji</w:t>
      </w:r>
      <w:r w:rsidR="000C77A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:</w:t>
      </w:r>
      <w:r w:rsidR="000C77A3" w:rsidRPr="000C77A3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 </w:t>
      </w:r>
      <w:r w:rsidR="000C77A3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uzupełnienie niedoborów scaleniowych w procesie przeprowadzonej procedury scalania akcji DGA S.A. w 2014 r.</w:t>
      </w:r>
    </w:p>
    <w:p w:rsidR="000C77A3" w:rsidRPr="000C77A3" w:rsidRDefault="000C77A3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0C77A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W</w:t>
      </w:r>
      <w:r w:rsidR="003E4C64" w:rsidRPr="000C77A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skazanie instrumentu finansowego oraz emitenta, których dotyczy informacja</w:t>
      </w:r>
      <w:r w:rsidRPr="000C77A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: </w:t>
      </w:r>
      <w:r w:rsidRPr="000C77A3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akcje spółki DGA S.A.</w:t>
      </w:r>
    </w:p>
    <w:p w:rsidR="009F151F" w:rsidRPr="009F151F" w:rsidRDefault="000C77A3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9F151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R</w:t>
      </w:r>
      <w:r w:rsidR="003E4C64"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odzaj transakcji </w:t>
      </w:r>
      <w:r w:rsidRPr="009F151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i tryb jej zawarcia: </w:t>
      </w:r>
      <w:r w:rsidRPr="009F151F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wymiana i uzupełnienie niedoborów scaleniowych przez Krajowy Depozyt Papierów Wartościowych S.A.  w procesie scalania akcji DGA S.A.</w:t>
      </w:r>
    </w:p>
    <w:p w:rsidR="009F151F" w:rsidRPr="009F151F" w:rsidRDefault="009F151F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9F151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D</w:t>
      </w:r>
      <w:r w:rsidR="003E4C64" w:rsidRPr="003E4C64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at</w:t>
      </w:r>
      <w:r w:rsidRPr="009F151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a i miejsce zawarcia transakcji: </w:t>
      </w:r>
      <w:r w:rsidRPr="009F151F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11 września 2014 r. (dzień scalenia/wymiany akcji) w Krajowym Depozycie Papierów Wartościowych S.A.</w:t>
      </w:r>
    </w:p>
    <w:p w:rsidR="00581067" w:rsidRPr="003542F2" w:rsidRDefault="009F151F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581067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Cena i wolumen transakcji: </w:t>
      </w:r>
      <w:r w:rsidR="00581067" w:rsidRPr="00581067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na dwóch rachunkach maklerskich w ramach uzupełnienia niedoborów scaleniowych otrzymano nieodpłatnie 10 akcji o wartości nominalnej 1 zł każda.</w:t>
      </w:r>
    </w:p>
    <w:p w:rsidR="003542F2" w:rsidRPr="00581067" w:rsidRDefault="003542F2" w:rsidP="0061646B">
      <w:pPr>
        <w:pStyle w:val="Akapitzlist"/>
        <w:numPr>
          <w:ilvl w:val="0"/>
          <w:numId w:val="1"/>
        </w:numPr>
        <w:shd w:val="clear" w:color="auto" w:fill="FFFFFF"/>
        <w:spacing w:after="0" w:line="234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Informacje dodatkowe: </w:t>
      </w:r>
      <w:r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niedostosowanie stanu posiadania akcji DGA S.A. na rachunkach maklerskich w taki sposób, aby nie powstały niedobory scaleniowe wynikało z braku możliwości  dokonywania transakcji </w:t>
      </w:r>
      <w:r w:rsidR="00AE56B4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 na akcjach </w:t>
      </w:r>
      <w:r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mojej osoby w okresie zamkniętym </w:t>
      </w:r>
      <w:r w:rsidR="00AE56B4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>zgodnie z art. 159 ustawy o obrocie instrumentami finansowymi.</w:t>
      </w:r>
      <w:r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pl-PL"/>
        </w:rPr>
        <w:t xml:space="preserve"> </w:t>
      </w:r>
    </w:p>
    <w:p w:rsidR="00B157B0" w:rsidRDefault="00B157B0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</w:p>
    <w:p w:rsidR="00581067" w:rsidRDefault="00581067" w:rsidP="00B157B0">
      <w:pPr>
        <w:spacing w:after="0"/>
        <w:rPr>
          <w:b/>
        </w:rPr>
      </w:pPr>
      <w:r>
        <w:rPr>
          <w:b/>
        </w:rPr>
        <w:t>___________________________</w:t>
      </w:r>
    </w:p>
    <w:p w:rsidR="00581067" w:rsidRPr="00B157B0" w:rsidRDefault="00581067" w:rsidP="00B157B0">
      <w:pPr>
        <w:spacing w:after="0"/>
        <w:rPr>
          <w:b/>
        </w:rPr>
      </w:pPr>
      <w:r>
        <w:rPr>
          <w:b/>
        </w:rPr>
        <w:t xml:space="preserve">           Andrzej Głowacki</w:t>
      </w:r>
    </w:p>
    <w:sectPr w:rsidR="00581067" w:rsidRPr="00B157B0" w:rsidSect="00007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A13C9"/>
    <w:multiLevelType w:val="hybridMultilevel"/>
    <w:tmpl w:val="67C67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157B0"/>
    <w:rsid w:val="00007775"/>
    <w:rsid w:val="000C77A3"/>
    <w:rsid w:val="003542F2"/>
    <w:rsid w:val="003E4C64"/>
    <w:rsid w:val="00581067"/>
    <w:rsid w:val="0061646B"/>
    <w:rsid w:val="009F151F"/>
    <w:rsid w:val="00AE56B4"/>
    <w:rsid w:val="00B157B0"/>
    <w:rsid w:val="00D32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B157B0"/>
  </w:style>
  <w:style w:type="paragraph" w:styleId="Akapitzlist">
    <w:name w:val="List Paragraph"/>
    <w:basedOn w:val="Normalny"/>
    <w:uiPriority w:val="34"/>
    <w:qFormat/>
    <w:rsid w:val="003E4C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7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63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846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789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1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240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11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99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b_piechowiak</dc:creator>
  <cp:lastModifiedBy>b_piechowiak</cp:lastModifiedBy>
  <cp:revision>5</cp:revision>
  <dcterms:created xsi:type="dcterms:W3CDTF">2015-01-22T10:13:00Z</dcterms:created>
  <dcterms:modified xsi:type="dcterms:W3CDTF">2015-01-22T10:29:00Z</dcterms:modified>
</cp:coreProperties>
</file>