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852F83">
        <w:rPr>
          <w:rFonts w:ascii="Tahoma" w:hAnsi="Tahoma"/>
          <w:sz w:val="22"/>
          <w:szCs w:val="22"/>
        </w:rPr>
        <w:t>19 sierpnia</w:t>
      </w:r>
      <w:r w:rsidR="00765C8E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852F83" w:rsidP="00852F8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Zmiana terminu publikacji raportu okresowego za I półrocze 2016 r. 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52F83">
              <w:rPr>
                <w:rFonts w:ascii="Tahoma" w:hAnsi="Tahoma" w:cs="Tahoma"/>
                <w:b/>
                <w:sz w:val="20"/>
              </w:rPr>
              <w:t>2</w:t>
            </w:r>
            <w:r w:rsidR="00765C8E">
              <w:rPr>
                <w:rFonts w:ascii="Tahoma" w:hAnsi="Tahoma" w:cs="Tahoma"/>
                <w:b/>
                <w:sz w:val="20"/>
              </w:rPr>
              <w:t>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765C8E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5B506C" w:rsidRDefault="005B506C" w:rsidP="005B506C">
            <w:pPr>
              <w:jc w:val="both"/>
              <w:rPr>
                <w:rFonts w:ascii="Tahoma" w:hAnsi="Tahoma" w:cs="Tahoma"/>
                <w:sz w:val="20"/>
              </w:rPr>
            </w:pPr>
          </w:p>
          <w:p w:rsidR="00A30ABD" w:rsidRDefault="005B506C" w:rsidP="005B506C">
            <w:pPr>
              <w:jc w:val="both"/>
              <w:rPr>
                <w:rFonts w:ascii="Tahoma" w:hAnsi="Tahoma" w:cs="Tahoma"/>
                <w:sz w:val="20"/>
              </w:rPr>
            </w:pPr>
            <w:r w:rsidRPr="005B506C">
              <w:rPr>
                <w:rFonts w:ascii="Tahoma" w:hAnsi="Tahoma" w:cs="Tahoma"/>
                <w:sz w:val="20"/>
              </w:rPr>
              <w:t xml:space="preserve">W nawiązaniu do raportu bieżącego nr 2/2016 z dnia </w:t>
            </w:r>
            <w:r>
              <w:rPr>
                <w:rFonts w:ascii="Tahoma" w:hAnsi="Tahoma" w:cs="Tahoma"/>
                <w:sz w:val="20"/>
              </w:rPr>
              <w:t>21</w:t>
            </w:r>
            <w:r w:rsidRPr="005B506C">
              <w:rPr>
                <w:rFonts w:ascii="Tahoma" w:hAnsi="Tahoma" w:cs="Tahoma"/>
                <w:sz w:val="20"/>
              </w:rPr>
              <w:t xml:space="preserve"> stycznia 2016 roku, </w:t>
            </w:r>
            <w:r>
              <w:rPr>
                <w:rFonts w:ascii="Tahoma" w:hAnsi="Tahoma" w:cs="Tahoma"/>
                <w:sz w:val="20"/>
              </w:rPr>
              <w:t xml:space="preserve">Zarząd DGA </w:t>
            </w:r>
            <w:r w:rsidRPr="005B506C">
              <w:rPr>
                <w:rFonts w:ascii="Tahoma" w:hAnsi="Tahoma" w:cs="Tahoma"/>
                <w:sz w:val="20"/>
              </w:rPr>
              <w:t xml:space="preserve">S.A. niniejszym informuje, iż zmianie ulega termin publikacji </w:t>
            </w:r>
            <w:r>
              <w:rPr>
                <w:rFonts w:ascii="Tahoma" w:hAnsi="Tahoma" w:cs="Tahoma"/>
                <w:sz w:val="20"/>
              </w:rPr>
              <w:t>r</w:t>
            </w:r>
            <w:r w:rsidRPr="001F2860">
              <w:rPr>
                <w:rFonts w:ascii="Tahoma" w:hAnsi="Tahoma" w:cs="Tahoma"/>
                <w:sz w:val="20"/>
              </w:rPr>
              <w:t>ozszerzon</w:t>
            </w:r>
            <w:r>
              <w:rPr>
                <w:rFonts w:ascii="Tahoma" w:hAnsi="Tahoma" w:cs="Tahoma"/>
                <w:sz w:val="20"/>
              </w:rPr>
              <w:t>ego</w:t>
            </w:r>
            <w:r w:rsidRPr="001F2860">
              <w:rPr>
                <w:rFonts w:ascii="Tahoma" w:hAnsi="Tahoma" w:cs="Tahoma"/>
                <w:sz w:val="20"/>
              </w:rPr>
              <w:t xml:space="preserve"> skonsolidowan</w:t>
            </w:r>
            <w:r>
              <w:rPr>
                <w:rFonts w:ascii="Tahoma" w:hAnsi="Tahoma" w:cs="Tahoma"/>
                <w:sz w:val="20"/>
              </w:rPr>
              <w:t>ego</w:t>
            </w:r>
            <w:r w:rsidRPr="001F2860">
              <w:rPr>
                <w:rFonts w:ascii="Tahoma" w:hAnsi="Tahoma" w:cs="Tahoma"/>
                <w:sz w:val="20"/>
              </w:rPr>
              <w:t xml:space="preserve"> raport</w:t>
            </w:r>
            <w:r>
              <w:rPr>
                <w:rFonts w:ascii="Tahoma" w:hAnsi="Tahoma" w:cs="Tahoma"/>
                <w:sz w:val="20"/>
              </w:rPr>
              <w:t>u okresowego</w:t>
            </w:r>
            <w:r w:rsidRPr="001F2860">
              <w:rPr>
                <w:rFonts w:ascii="Tahoma" w:hAnsi="Tahoma" w:cs="Tahoma"/>
                <w:sz w:val="20"/>
              </w:rPr>
              <w:t xml:space="preserve"> za I półrocze 201</w:t>
            </w:r>
            <w:r>
              <w:rPr>
                <w:rFonts w:ascii="Tahoma" w:hAnsi="Tahoma" w:cs="Tahoma"/>
                <w:sz w:val="20"/>
              </w:rPr>
              <w:t>6 roku. D</w:t>
            </w:r>
            <w:r w:rsidRPr="005B506C">
              <w:rPr>
                <w:rFonts w:ascii="Tahoma" w:hAnsi="Tahoma" w:cs="Tahoma"/>
                <w:sz w:val="20"/>
              </w:rPr>
              <w:t xml:space="preserve">ata przekazania przedmiotowego raportu do publicznej wiadomości, pierwotnie określona na dzień 31 sierpnia 2016 roku, zostaje zmieniona na dzień </w:t>
            </w:r>
            <w:r>
              <w:rPr>
                <w:rFonts w:ascii="Tahoma" w:hAnsi="Tahoma" w:cs="Tahoma"/>
                <w:sz w:val="20"/>
              </w:rPr>
              <w:t>24 sierpnia</w:t>
            </w:r>
            <w:r w:rsidRPr="005B506C">
              <w:rPr>
                <w:rFonts w:ascii="Tahoma" w:hAnsi="Tahoma" w:cs="Tahoma"/>
                <w:sz w:val="20"/>
              </w:rPr>
              <w:t xml:space="preserve"> 2016 roku.</w:t>
            </w:r>
            <w:r w:rsidRPr="005B506C">
              <w:rPr>
                <w:rFonts w:ascii="Tahoma" w:hAnsi="Tahoma" w:cs="Tahoma"/>
                <w:sz w:val="20"/>
              </w:rPr>
              <w:t xml:space="preserve"> </w:t>
            </w:r>
          </w:p>
          <w:p w:rsidR="005B506C" w:rsidRPr="0053552F" w:rsidRDefault="005B506C" w:rsidP="005B506C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F83" w:rsidRDefault="00852F83">
      <w:r>
        <w:separator/>
      </w:r>
    </w:p>
  </w:endnote>
  <w:endnote w:type="continuationSeparator" w:id="0">
    <w:p w:rsidR="00852F83" w:rsidRDefault="00852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83" w:rsidRDefault="00852F8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74753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83" w:rsidRPr="00C64F4A" w:rsidRDefault="00852F8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52F83" w:rsidRPr="00F96658" w:rsidRDefault="00852F8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F83" w:rsidRDefault="00852F83">
      <w:r>
        <w:separator/>
      </w:r>
    </w:p>
  </w:footnote>
  <w:footnote w:type="continuationSeparator" w:id="0">
    <w:p w:rsidR="00852F83" w:rsidRDefault="00852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83" w:rsidRPr="00F96658" w:rsidRDefault="00852F8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4754"/>
    <o:shapelayout v:ext="edit">
      <o:idmap v:ext="edit" data="73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269D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2E6D6A"/>
    <w:rsid w:val="00305B01"/>
    <w:rsid w:val="00306CA4"/>
    <w:rsid w:val="00314CAB"/>
    <w:rsid w:val="00315CD2"/>
    <w:rsid w:val="00316F35"/>
    <w:rsid w:val="00325A9D"/>
    <w:rsid w:val="003363A5"/>
    <w:rsid w:val="00344E1B"/>
    <w:rsid w:val="0034659E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559D5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B506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0CA2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62D0B"/>
    <w:rsid w:val="00765C8E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52F83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8F2883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535FF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6D4"/>
    <w:rsid w:val="00B069E1"/>
    <w:rsid w:val="00B131D5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067E7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8BA7-45D0-445A-9562-2AC0379B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19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2016-08-19T12:47:00Z</dcterms:created>
  <dcterms:modified xsi:type="dcterms:W3CDTF">2016-08-19T13:05:00Z</dcterms:modified>
</cp:coreProperties>
</file>