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E2C" w:rsidRPr="00836940" w:rsidRDefault="00394E2C" w:rsidP="00394E2C">
      <w:pPr>
        <w:jc w:val="right"/>
        <w:rPr>
          <w:rFonts w:ascii="Tahoma" w:hAnsi="Tahoma"/>
          <w:sz w:val="20"/>
        </w:rPr>
      </w:pPr>
      <w:r w:rsidRPr="00836940">
        <w:rPr>
          <w:rFonts w:ascii="Tahoma" w:hAnsi="Tahoma"/>
          <w:sz w:val="20"/>
        </w:rPr>
        <w:t xml:space="preserve">Poznań,  </w:t>
      </w:r>
      <w:r w:rsidR="00BA47E2" w:rsidRPr="00836940">
        <w:rPr>
          <w:rFonts w:ascii="Tahoma" w:hAnsi="Tahoma"/>
          <w:sz w:val="20"/>
        </w:rPr>
        <w:t xml:space="preserve">dnia </w:t>
      </w:r>
      <w:r w:rsidR="00F037C3">
        <w:rPr>
          <w:rFonts w:ascii="Tahoma" w:hAnsi="Tahoma"/>
          <w:sz w:val="20"/>
        </w:rPr>
        <w:t>26</w:t>
      </w:r>
      <w:r w:rsidR="00151A23">
        <w:rPr>
          <w:rFonts w:ascii="Tahoma" w:hAnsi="Tahoma"/>
          <w:sz w:val="20"/>
        </w:rPr>
        <w:t xml:space="preserve"> czerwca</w:t>
      </w:r>
      <w:r w:rsidR="003D39EF">
        <w:rPr>
          <w:rFonts w:ascii="Tahoma" w:hAnsi="Tahoma"/>
          <w:sz w:val="20"/>
        </w:rPr>
        <w:t xml:space="preserve"> 2017</w:t>
      </w:r>
      <w:r w:rsidRPr="00836940">
        <w:rPr>
          <w:rFonts w:ascii="Tahoma" w:hAnsi="Tahoma"/>
          <w:sz w:val="20"/>
        </w:rPr>
        <w:t xml:space="preserve"> r.</w:t>
      </w: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4F5543" w:rsidRDefault="00394E2C" w:rsidP="004F554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F037C3" w:rsidP="00C526E2">
            <w:pPr>
              <w:rPr>
                <w:rFonts w:ascii="Tahoma" w:hAnsi="Tahoma" w:cs="Tahoma"/>
                <w:b/>
                <w:sz w:val="20"/>
              </w:rPr>
            </w:pPr>
            <w:r w:rsidRPr="00F037C3">
              <w:rPr>
                <w:rFonts w:ascii="Tahoma" w:hAnsi="Tahoma" w:cs="Tahoma"/>
                <w:b/>
                <w:sz w:val="20"/>
              </w:rPr>
              <w:t>Uchwalenie Regulaminu Komitetu Audytu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BF6464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>Raport bieżący nr</w:t>
            </w:r>
            <w:r w:rsidR="00D24E7B">
              <w:rPr>
                <w:rFonts w:ascii="Tahoma" w:hAnsi="Tahoma" w:cs="Tahoma"/>
                <w:b/>
                <w:sz w:val="20"/>
              </w:rPr>
              <w:t xml:space="preserve"> </w:t>
            </w:r>
            <w:r w:rsidR="00F037C3">
              <w:rPr>
                <w:rFonts w:ascii="Tahoma" w:hAnsi="Tahoma" w:cs="Tahoma"/>
                <w:b/>
                <w:sz w:val="20"/>
              </w:rPr>
              <w:t>12</w:t>
            </w:r>
            <w:r w:rsidR="00A5526B">
              <w:rPr>
                <w:rFonts w:ascii="Tahoma" w:hAnsi="Tahoma" w:cs="Tahoma"/>
                <w:b/>
                <w:sz w:val="20"/>
              </w:rPr>
              <w:t>/201</w:t>
            </w:r>
            <w:r w:rsidR="00D24E7B">
              <w:rPr>
                <w:rFonts w:ascii="Tahoma" w:hAnsi="Tahoma" w:cs="Tahoma"/>
                <w:b/>
                <w:sz w:val="20"/>
              </w:rPr>
              <w:t>7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D66CEA" w:rsidRPr="002C0653" w:rsidRDefault="00F037C3" w:rsidP="00D66CEA">
            <w:pPr>
              <w:jc w:val="both"/>
              <w:rPr>
                <w:rFonts w:ascii="Tahoma" w:hAnsi="Tahoma" w:cs="Tahoma"/>
                <w:sz w:val="20"/>
              </w:rPr>
            </w:pPr>
            <w:r w:rsidRPr="00F037C3">
              <w:rPr>
                <w:rFonts w:ascii="Tahoma" w:hAnsi="Tahoma" w:cs="Tahoma"/>
                <w:sz w:val="20"/>
              </w:rPr>
              <w:t xml:space="preserve">Zarząd DGA S.A. informuje, że w dniu 26 czerwca 2017 r. Rada Nadzorcza DGA S.A., z uwagi na uchwalenie nowej Ustawy z dnia 11 maja 2017 r. o biegłych rewidentach, firmach audytorskich oraz nadzorze publicznym, która reguluje m.in. kwestie dotyczące funkcjonowania komitetów audytu, uchwaliła jednogłośnie nową treść Regulaminu Komitetu Audytu Rady Nadzorczej DGA S.A, która stanowi </w:t>
            </w:r>
            <w:r w:rsidR="00FD593D" w:rsidRPr="00F037C3">
              <w:rPr>
                <w:rFonts w:ascii="Tahoma" w:hAnsi="Tahoma" w:cs="Tahoma"/>
                <w:sz w:val="20"/>
              </w:rPr>
              <w:t>załącznik</w:t>
            </w:r>
            <w:r w:rsidRPr="00F037C3">
              <w:rPr>
                <w:rFonts w:ascii="Tahoma" w:hAnsi="Tahoma" w:cs="Tahoma"/>
                <w:sz w:val="20"/>
              </w:rPr>
              <w:t xml:space="preserve"> do niniejszego raportu.</w:t>
            </w: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8F3FB8" w:rsidRPr="00CE7FAA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 xml:space="preserve">Podstawa prawna: art. </w:t>
            </w:r>
            <w:r>
              <w:rPr>
                <w:rFonts w:ascii="Tahoma" w:hAnsi="Tahoma" w:cs="Tahoma"/>
                <w:sz w:val="20"/>
              </w:rPr>
              <w:t xml:space="preserve">17 ust. 1 </w:t>
            </w:r>
            <w:r w:rsidRPr="00CE7FAA">
              <w:rPr>
                <w:rFonts w:ascii="Tahoma" w:hAnsi="Tahoma" w:cs="Tahoma"/>
                <w:sz w:val="20"/>
              </w:rPr>
              <w:t>R</w:t>
            </w:r>
            <w:r>
              <w:rPr>
                <w:rFonts w:ascii="Tahoma" w:hAnsi="Tahoma" w:cs="Tahoma"/>
                <w:sz w:val="20"/>
              </w:rPr>
              <w:t>ozporządzenia Parlamentu Europejskiego i Rady (UE) nr</w:t>
            </w:r>
            <w:r w:rsidRPr="00CE7FAA">
              <w:rPr>
                <w:rFonts w:ascii="Tahoma" w:hAnsi="Tahoma" w:cs="Tahoma"/>
                <w:sz w:val="20"/>
              </w:rPr>
              <w:t xml:space="preserve"> 596/2014</w:t>
            </w:r>
          </w:p>
          <w:p w:rsidR="00394E2C" w:rsidRPr="007F1C0C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CE7FAA">
              <w:rPr>
                <w:rFonts w:ascii="Tahoma" w:hAnsi="Tahoma" w:cs="Tahoma"/>
                <w:sz w:val="20"/>
              </w:rPr>
              <w:t>z dnia 16 kwietnia 2014 r.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CE7FAA">
              <w:rPr>
                <w:rFonts w:ascii="Tahoma" w:hAnsi="Tahoma" w:cs="Tahoma"/>
                <w:sz w:val="20"/>
              </w:rPr>
              <w:t>w sprawie nadużyć na rynku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836940" w:rsidRDefault="00836940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</w:p>
          <w:p w:rsidR="004F5543" w:rsidRDefault="004F5543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Default="00FD593D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8F3FB8" w:rsidRPr="00AF2262" w:rsidRDefault="008F3FB8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FD593D" w:rsidP="004E471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1A23" w:rsidRDefault="00151A23">
      <w:r>
        <w:separator/>
      </w:r>
    </w:p>
  </w:endnote>
  <w:endnote w:type="continuationSeparator" w:id="0">
    <w:p w:rsidR="00151A23" w:rsidRDefault="00151A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L SwitzerlandCondensed">
    <w:altName w:val="Arial"/>
    <w:charset w:val="EE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A23" w:rsidRDefault="00151A23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822A4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A23" w:rsidRPr="00C64F4A" w:rsidRDefault="00151A23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51A23" w:rsidRPr="00F96658" w:rsidRDefault="00151A23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1A23" w:rsidRDefault="00151A23">
      <w:r>
        <w:separator/>
      </w:r>
    </w:p>
  </w:footnote>
  <w:footnote w:type="continuationSeparator" w:id="0">
    <w:p w:rsidR="00151A23" w:rsidRDefault="00151A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A23" w:rsidRPr="00F96658" w:rsidRDefault="00151A23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67B2403"/>
    <w:multiLevelType w:val="hybridMultilevel"/>
    <w:tmpl w:val="86B08F06"/>
    <w:lvl w:ilvl="0" w:tplc="E5C8ECF8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8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EE2027A"/>
    <w:multiLevelType w:val="hybridMultilevel"/>
    <w:tmpl w:val="FA02A650"/>
    <w:lvl w:ilvl="0" w:tplc="AE4C1E7A">
      <w:start w:val="1"/>
      <w:numFmt w:val="decimal"/>
      <w:lvlText w:val="%1)"/>
      <w:lvlJc w:val="left"/>
      <w:pPr>
        <w:ind w:left="284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9450098"/>
    <w:multiLevelType w:val="hybridMultilevel"/>
    <w:tmpl w:val="1228E80E"/>
    <w:lvl w:ilvl="0" w:tplc="61929DF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EC943F4"/>
    <w:multiLevelType w:val="singleLevel"/>
    <w:tmpl w:val="26E0C172"/>
    <w:lvl w:ilvl="0">
      <w:start w:val="1"/>
      <w:numFmt w:val="lowerLetter"/>
      <w:lvlText w:val="%1)"/>
      <w:lvlJc w:val="left"/>
      <w:pPr>
        <w:ind w:left="1440" w:hanging="360"/>
      </w:pPr>
      <w:rPr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18">
    <w:nsid w:val="7F8A2FC3"/>
    <w:multiLevelType w:val="hybridMultilevel"/>
    <w:tmpl w:val="371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0"/>
  </w:num>
  <w:num w:numId="5">
    <w:abstractNumId w:val="14"/>
  </w:num>
  <w:num w:numId="6">
    <w:abstractNumId w:val="15"/>
  </w:num>
  <w:num w:numId="7">
    <w:abstractNumId w:val="5"/>
  </w:num>
  <w:num w:numId="8">
    <w:abstractNumId w:val="4"/>
  </w:num>
  <w:num w:numId="9">
    <w:abstractNumId w:val="16"/>
  </w:num>
  <w:num w:numId="10">
    <w:abstractNumId w:val="9"/>
  </w:num>
  <w:num w:numId="11">
    <w:abstractNumId w:val="2"/>
  </w:num>
  <w:num w:numId="12">
    <w:abstractNumId w:val="3"/>
  </w:num>
  <w:num w:numId="13">
    <w:abstractNumId w:val="11"/>
  </w:num>
  <w:num w:numId="14">
    <w:abstractNumId w:val="13"/>
  </w:num>
  <w:num w:numId="15">
    <w:abstractNumId w:val="17"/>
  </w:num>
  <w:num w:numId="16">
    <w:abstractNumId w:val="18"/>
  </w:num>
  <w:num w:numId="17">
    <w:abstractNumId w:val="12"/>
  </w:num>
  <w:num w:numId="18">
    <w:abstractNumId w:val="10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03D87"/>
    <w:rsid w:val="00013953"/>
    <w:rsid w:val="00017CFE"/>
    <w:rsid w:val="000209EF"/>
    <w:rsid w:val="00027A11"/>
    <w:rsid w:val="00030EF5"/>
    <w:rsid w:val="000325BE"/>
    <w:rsid w:val="00034583"/>
    <w:rsid w:val="00035231"/>
    <w:rsid w:val="0003685B"/>
    <w:rsid w:val="00044E15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107B25"/>
    <w:rsid w:val="00113645"/>
    <w:rsid w:val="00122A56"/>
    <w:rsid w:val="00126819"/>
    <w:rsid w:val="00136B0C"/>
    <w:rsid w:val="00150D9C"/>
    <w:rsid w:val="00151A23"/>
    <w:rsid w:val="00152C87"/>
    <w:rsid w:val="001614BF"/>
    <w:rsid w:val="00167177"/>
    <w:rsid w:val="001822F4"/>
    <w:rsid w:val="00184433"/>
    <w:rsid w:val="00184699"/>
    <w:rsid w:val="001849EF"/>
    <w:rsid w:val="00193D4F"/>
    <w:rsid w:val="0019446A"/>
    <w:rsid w:val="001A30A9"/>
    <w:rsid w:val="001A6F7A"/>
    <w:rsid w:val="001D0604"/>
    <w:rsid w:val="001E5403"/>
    <w:rsid w:val="001F01CC"/>
    <w:rsid w:val="001F14E7"/>
    <w:rsid w:val="002376A7"/>
    <w:rsid w:val="002436FA"/>
    <w:rsid w:val="0025427E"/>
    <w:rsid w:val="00257ECB"/>
    <w:rsid w:val="0026350A"/>
    <w:rsid w:val="00264E18"/>
    <w:rsid w:val="00267C05"/>
    <w:rsid w:val="00271F64"/>
    <w:rsid w:val="00285444"/>
    <w:rsid w:val="002877BF"/>
    <w:rsid w:val="0029610D"/>
    <w:rsid w:val="002C0653"/>
    <w:rsid w:val="002E2EC6"/>
    <w:rsid w:val="002E3279"/>
    <w:rsid w:val="002E681F"/>
    <w:rsid w:val="00305B01"/>
    <w:rsid w:val="00314CAB"/>
    <w:rsid w:val="00315C3D"/>
    <w:rsid w:val="00316F35"/>
    <w:rsid w:val="003363A5"/>
    <w:rsid w:val="00345260"/>
    <w:rsid w:val="0035052B"/>
    <w:rsid w:val="003558ED"/>
    <w:rsid w:val="00357013"/>
    <w:rsid w:val="00360AD1"/>
    <w:rsid w:val="003659F5"/>
    <w:rsid w:val="00370D0A"/>
    <w:rsid w:val="00394DC5"/>
    <w:rsid w:val="00394E2C"/>
    <w:rsid w:val="003A6A0A"/>
    <w:rsid w:val="003A77A4"/>
    <w:rsid w:val="003C202F"/>
    <w:rsid w:val="003C238B"/>
    <w:rsid w:val="003C4386"/>
    <w:rsid w:val="003D39EF"/>
    <w:rsid w:val="003D5A2F"/>
    <w:rsid w:val="003D7D15"/>
    <w:rsid w:val="003E75F3"/>
    <w:rsid w:val="003F0689"/>
    <w:rsid w:val="004152B4"/>
    <w:rsid w:val="00417091"/>
    <w:rsid w:val="00420498"/>
    <w:rsid w:val="0042236A"/>
    <w:rsid w:val="00425CFD"/>
    <w:rsid w:val="004335F1"/>
    <w:rsid w:val="004351ED"/>
    <w:rsid w:val="00440028"/>
    <w:rsid w:val="004426BB"/>
    <w:rsid w:val="004540E5"/>
    <w:rsid w:val="00476722"/>
    <w:rsid w:val="00481239"/>
    <w:rsid w:val="00481350"/>
    <w:rsid w:val="004A703D"/>
    <w:rsid w:val="004C06FE"/>
    <w:rsid w:val="004C0763"/>
    <w:rsid w:val="004C47BF"/>
    <w:rsid w:val="004D5175"/>
    <w:rsid w:val="004E471A"/>
    <w:rsid w:val="004F5543"/>
    <w:rsid w:val="00502E50"/>
    <w:rsid w:val="005355AA"/>
    <w:rsid w:val="00536721"/>
    <w:rsid w:val="00537DB5"/>
    <w:rsid w:val="0054662D"/>
    <w:rsid w:val="005504E9"/>
    <w:rsid w:val="00551AE9"/>
    <w:rsid w:val="00551CF7"/>
    <w:rsid w:val="005520D2"/>
    <w:rsid w:val="005740AF"/>
    <w:rsid w:val="005822A4"/>
    <w:rsid w:val="005A314F"/>
    <w:rsid w:val="005A6F79"/>
    <w:rsid w:val="005B344C"/>
    <w:rsid w:val="005C3731"/>
    <w:rsid w:val="005C4DE2"/>
    <w:rsid w:val="005C5283"/>
    <w:rsid w:val="005C7DF1"/>
    <w:rsid w:val="005F2DD0"/>
    <w:rsid w:val="0061150D"/>
    <w:rsid w:val="00625B6A"/>
    <w:rsid w:val="00655B6C"/>
    <w:rsid w:val="006666EE"/>
    <w:rsid w:val="00670E24"/>
    <w:rsid w:val="00675B3E"/>
    <w:rsid w:val="00696D0B"/>
    <w:rsid w:val="006A52A0"/>
    <w:rsid w:val="006B1099"/>
    <w:rsid w:val="006B7AA9"/>
    <w:rsid w:val="006D27DC"/>
    <w:rsid w:val="007140B9"/>
    <w:rsid w:val="00715EE2"/>
    <w:rsid w:val="00725424"/>
    <w:rsid w:val="00734D18"/>
    <w:rsid w:val="007351E7"/>
    <w:rsid w:val="0075448E"/>
    <w:rsid w:val="00756307"/>
    <w:rsid w:val="007720B4"/>
    <w:rsid w:val="00781A82"/>
    <w:rsid w:val="007B2C02"/>
    <w:rsid w:val="007C0DD0"/>
    <w:rsid w:val="007C5AC2"/>
    <w:rsid w:val="00813B4D"/>
    <w:rsid w:val="00826A00"/>
    <w:rsid w:val="008324B0"/>
    <w:rsid w:val="00836940"/>
    <w:rsid w:val="00845989"/>
    <w:rsid w:val="0085253A"/>
    <w:rsid w:val="008616ED"/>
    <w:rsid w:val="008629B5"/>
    <w:rsid w:val="00876DA3"/>
    <w:rsid w:val="0088202A"/>
    <w:rsid w:val="0088665F"/>
    <w:rsid w:val="008A0D44"/>
    <w:rsid w:val="008B5665"/>
    <w:rsid w:val="008C4BA4"/>
    <w:rsid w:val="008D0F38"/>
    <w:rsid w:val="008D1A31"/>
    <w:rsid w:val="008E3AE7"/>
    <w:rsid w:val="008E6647"/>
    <w:rsid w:val="008E7260"/>
    <w:rsid w:val="008F3FB8"/>
    <w:rsid w:val="0091794E"/>
    <w:rsid w:val="00917AE0"/>
    <w:rsid w:val="009466DC"/>
    <w:rsid w:val="00954AEA"/>
    <w:rsid w:val="00960AD6"/>
    <w:rsid w:val="009664FB"/>
    <w:rsid w:val="009750B5"/>
    <w:rsid w:val="009906DA"/>
    <w:rsid w:val="00993E76"/>
    <w:rsid w:val="00995336"/>
    <w:rsid w:val="009B10D7"/>
    <w:rsid w:val="009C15C6"/>
    <w:rsid w:val="009C45D3"/>
    <w:rsid w:val="009C59B1"/>
    <w:rsid w:val="009C5CE3"/>
    <w:rsid w:val="009D09CE"/>
    <w:rsid w:val="009D174E"/>
    <w:rsid w:val="009F14F1"/>
    <w:rsid w:val="009F505F"/>
    <w:rsid w:val="00A01E37"/>
    <w:rsid w:val="00A079CA"/>
    <w:rsid w:val="00A14A0C"/>
    <w:rsid w:val="00A168BA"/>
    <w:rsid w:val="00A5526B"/>
    <w:rsid w:val="00A571A2"/>
    <w:rsid w:val="00A608F2"/>
    <w:rsid w:val="00A665AA"/>
    <w:rsid w:val="00A6694E"/>
    <w:rsid w:val="00A75EA2"/>
    <w:rsid w:val="00A814B7"/>
    <w:rsid w:val="00A9685C"/>
    <w:rsid w:val="00AB7D6F"/>
    <w:rsid w:val="00AD0578"/>
    <w:rsid w:val="00AD3E54"/>
    <w:rsid w:val="00AF1E4B"/>
    <w:rsid w:val="00AF3A2C"/>
    <w:rsid w:val="00AF4EC0"/>
    <w:rsid w:val="00B02BA3"/>
    <w:rsid w:val="00B069E1"/>
    <w:rsid w:val="00B22FD6"/>
    <w:rsid w:val="00B31D58"/>
    <w:rsid w:val="00B344B2"/>
    <w:rsid w:val="00B37C88"/>
    <w:rsid w:val="00B426F6"/>
    <w:rsid w:val="00B467A3"/>
    <w:rsid w:val="00B54344"/>
    <w:rsid w:val="00B660C3"/>
    <w:rsid w:val="00B83CCA"/>
    <w:rsid w:val="00B9160C"/>
    <w:rsid w:val="00B93918"/>
    <w:rsid w:val="00B96D3A"/>
    <w:rsid w:val="00BA3E63"/>
    <w:rsid w:val="00BA47E2"/>
    <w:rsid w:val="00BD03F4"/>
    <w:rsid w:val="00BE51D2"/>
    <w:rsid w:val="00BE6FDB"/>
    <w:rsid w:val="00BF1F7F"/>
    <w:rsid w:val="00BF2103"/>
    <w:rsid w:val="00BF2427"/>
    <w:rsid w:val="00BF6464"/>
    <w:rsid w:val="00BF73B2"/>
    <w:rsid w:val="00BF78DA"/>
    <w:rsid w:val="00C047FB"/>
    <w:rsid w:val="00C134A1"/>
    <w:rsid w:val="00C152E1"/>
    <w:rsid w:val="00C23686"/>
    <w:rsid w:val="00C3147A"/>
    <w:rsid w:val="00C425E0"/>
    <w:rsid w:val="00C456C6"/>
    <w:rsid w:val="00C526E2"/>
    <w:rsid w:val="00C64ACC"/>
    <w:rsid w:val="00C64F4A"/>
    <w:rsid w:val="00C66988"/>
    <w:rsid w:val="00C92427"/>
    <w:rsid w:val="00CA3864"/>
    <w:rsid w:val="00CA774E"/>
    <w:rsid w:val="00CC26FE"/>
    <w:rsid w:val="00CC29E2"/>
    <w:rsid w:val="00CC4983"/>
    <w:rsid w:val="00CE6E7F"/>
    <w:rsid w:val="00D010A3"/>
    <w:rsid w:val="00D11C65"/>
    <w:rsid w:val="00D167BB"/>
    <w:rsid w:val="00D24E7B"/>
    <w:rsid w:val="00D27627"/>
    <w:rsid w:val="00D30065"/>
    <w:rsid w:val="00D310D3"/>
    <w:rsid w:val="00D37700"/>
    <w:rsid w:val="00D41ED7"/>
    <w:rsid w:val="00D47410"/>
    <w:rsid w:val="00D5226B"/>
    <w:rsid w:val="00D5296B"/>
    <w:rsid w:val="00D53A39"/>
    <w:rsid w:val="00D610FE"/>
    <w:rsid w:val="00D66CEA"/>
    <w:rsid w:val="00D7508B"/>
    <w:rsid w:val="00D84A8F"/>
    <w:rsid w:val="00D91C47"/>
    <w:rsid w:val="00D9553C"/>
    <w:rsid w:val="00DA3859"/>
    <w:rsid w:val="00DA4F8C"/>
    <w:rsid w:val="00DA69B8"/>
    <w:rsid w:val="00DB0DF4"/>
    <w:rsid w:val="00DB5BA8"/>
    <w:rsid w:val="00DB6136"/>
    <w:rsid w:val="00DC382E"/>
    <w:rsid w:val="00DC5CDD"/>
    <w:rsid w:val="00DE4E13"/>
    <w:rsid w:val="00DF6E3B"/>
    <w:rsid w:val="00E22C3D"/>
    <w:rsid w:val="00E23D5A"/>
    <w:rsid w:val="00E2410C"/>
    <w:rsid w:val="00E436CD"/>
    <w:rsid w:val="00E44156"/>
    <w:rsid w:val="00E55FB2"/>
    <w:rsid w:val="00E5722E"/>
    <w:rsid w:val="00E75F8F"/>
    <w:rsid w:val="00E848FB"/>
    <w:rsid w:val="00EA2FDE"/>
    <w:rsid w:val="00EB2698"/>
    <w:rsid w:val="00EC18EB"/>
    <w:rsid w:val="00ED3CE4"/>
    <w:rsid w:val="00EE3C7F"/>
    <w:rsid w:val="00F00937"/>
    <w:rsid w:val="00F037C3"/>
    <w:rsid w:val="00F075DE"/>
    <w:rsid w:val="00F22F9A"/>
    <w:rsid w:val="00F34F8D"/>
    <w:rsid w:val="00F47424"/>
    <w:rsid w:val="00F50460"/>
    <w:rsid w:val="00F61979"/>
    <w:rsid w:val="00F61C3E"/>
    <w:rsid w:val="00F6205C"/>
    <w:rsid w:val="00F80B6B"/>
    <w:rsid w:val="00F833B8"/>
    <w:rsid w:val="00F8372F"/>
    <w:rsid w:val="00F96658"/>
    <w:rsid w:val="00FA0CC3"/>
    <w:rsid w:val="00FA6596"/>
    <w:rsid w:val="00FA6C42"/>
    <w:rsid w:val="00FB2DC5"/>
    <w:rsid w:val="00FB3FAB"/>
    <w:rsid w:val="00FB51E9"/>
    <w:rsid w:val="00FC2AB7"/>
    <w:rsid w:val="00FD593D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9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6684B-019E-4CD6-AF88-1D2298563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</TotalTime>
  <Pages>1</Pages>
  <Words>121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4</cp:revision>
  <cp:lastPrinted>2017-03-07T14:50:00Z</cp:lastPrinted>
  <dcterms:created xsi:type="dcterms:W3CDTF">2017-06-26T14:20:00Z</dcterms:created>
  <dcterms:modified xsi:type="dcterms:W3CDTF">2017-06-26T14:20:00Z</dcterms:modified>
</cp:coreProperties>
</file>