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68680A">
        <w:rPr>
          <w:rFonts w:ascii="Tahoma" w:hAnsi="Tahoma"/>
          <w:sz w:val="20"/>
        </w:rPr>
        <w:t>7 maja</w:t>
      </w:r>
      <w:r w:rsidR="00ED19A7"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68680A" w:rsidP="00F016E9">
            <w:pPr>
              <w:rPr>
                <w:rFonts w:ascii="Tahoma" w:hAnsi="Tahoma" w:cs="Tahoma"/>
                <w:b/>
                <w:sz w:val="20"/>
              </w:rPr>
            </w:pPr>
            <w:r w:rsidRPr="0068680A">
              <w:rPr>
                <w:rFonts w:ascii="Tahoma" w:hAnsi="Tahoma" w:cs="Tahoma"/>
                <w:b/>
                <w:sz w:val="20"/>
              </w:rPr>
              <w:t>PRZEKROCZENIE PROGU 5% W OGÓLNEJ LICZBIE GŁOSÓW SPÓŁKI DGA S.A.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68680A">
              <w:rPr>
                <w:rFonts w:ascii="Tahoma" w:hAnsi="Tahoma" w:cs="Tahoma"/>
                <w:b/>
                <w:sz w:val="20"/>
              </w:rPr>
              <w:t>8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ED19A7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68680A" w:rsidRPr="0068680A" w:rsidRDefault="0068680A" w:rsidP="0068680A">
            <w:pPr>
              <w:jc w:val="both"/>
              <w:rPr>
                <w:rFonts w:ascii="Tahoma" w:hAnsi="Tahoma" w:cs="Tahoma"/>
                <w:sz w:val="20"/>
              </w:rPr>
            </w:pPr>
            <w:r w:rsidRPr="0068680A">
              <w:rPr>
                <w:rFonts w:ascii="Tahoma" w:hAnsi="Tahoma" w:cs="Tahoma"/>
                <w:sz w:val="20"/>
              </w:rPr>
              <w:t xml:space="preserve">Zarząd DGA S.A. informuje, że do Emitenta wpłynęło zawiadomienie w trybie art. 69 ust.1 pkt. 1 Ustawy z dnia 29 lipca 2005 roku o ofercie publicznej i warunkach wprowadzania instrumentów finansowych do zorganizowanego systemu obrotu oraz o spółkach publicznych, od Pana Arkadiusza </w:t>
            </w:r>
            <w:proofErr w:type="spellStart"/>
            <w:r w:rsidRPr="0068680A">
              <w:rPr>
                <w:rFonts w:ascii="Tahoma" w:hAnsi="Tahoma" w:cs="Tahoma"/>
                <w:sz w:val="20"/>
              </w:rPr>
              <w:t>Pychińskiego</w:t>
            </w:r>
            <w:proofErr w:type="spellEnd"/>
            <w:r w:rsidRPr="0068680A">
              <w:rPr>
                <w:rFonts w:ascii="Tahoma" w:hAnsi="Tahoma" w:cs="Tahoma"/>
                <w:sz w:val="20"/>
              </w:rPr>
              <w:t xml:space="preserve"> datowane 30 kwietnia 2018 r. wraz z kopią zawiadomienia Komisji Nadzoru Finansowego datowanego 27 kwietnia 2018 </w:t>
            </w:r>
            <w:proofErr w:type="spellStart"/>
            <w:r w:rsidRPr="0068680A">
              <w:rPr>
                <w:rFonts w:ascii="Tahoma" w:hAnsi="Tahoma" w:cs="Tahoma"/>
                <w:sz w:val="20"/>
              </w:rPr>
              <w:t>r.o</w:t>
            </w:r>
            <w:proofErr w:type="spellEnd"/>
            <w:r w:rsidRPr="0068680A">
              <w:rPr>
                <w:rFonts w:ascii="Tahoma" w:hAnsi="Tahoma" w:cs="Tahoma"/>
                <w:sz w:val="20"/>
              </w:rPr>
              <w:t xml:space="preserve"> zwiększeniu dotychczas posiadanego przez niego udziału w ogólnej liczbie głosów DGA S.A. powyżej progu 5%, co nastąpiło wskutek nabycia w dniu 26 kwietnia 2018 r. na sesji giełdowej 1.800 sztuk akcji spółki DGA S.A. </w:t>
            </w:r>
          </w:p>
          <w:p w:rsidR="0068680A" w:rsidRPr="0068680A" w:rsidRDefault="0068680A" w:rsidP="0068680A">
            <w:pPr>
              <w:jc w:val="both"/>
              <w:rPr>
                <w:rFonts w:ascii="Tahoma" w:hAnsi="Tahoma" w:cs="Tahoma"/>
                <w:sz w:val="20"/>
              </w:rPr>
            </w:pPr>
          </w:p>
          <w:p w:rsidR="00051A2B" w:rsidRPr="002C0653" w:rsidRDefault="0068680A" w:rsidP="0068680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8680A">
              <w:rPr>
                <w:rFonts w:ascii="Tahoma" w:hAnsi="Tahoma" w:cs="Tahoma"/>
                <w:sz w:val="20"/>
              </w:rPr>
              <w:t xml:space="preserve">Przed dokonaniem transakcji opisanej powyżej Pan Arkadiusz </w:t>
            </w:r>
            <w:proofErr w:type="spellStart"/>
            <w:r w:rsidRPr="0068680A">
              <w:rPr>
                <w:rFonts w:ascii="Tahoma" w:hAnsi="Tahoma" w:cs="Tahoma"/>
                <w:sz w:val="20"/>
              </w:rPr>
              <w:t>Pychiński</w:t>
            </w:r>
            <w:proofErr w:type="spellEnd"/>
            <w:r w:rsidRPr="0068680A">
              <w:rPr>
                <w:rFonts w:ascii="Tahoma" w:hAnsi="Tahoma" w:cs="Tahoma"/>
                <w:sz w:val="20"/>
              </w:rPr>
              <w:t xml:space="preserve"> posiadał 56.300 sztuk akcji, dających prawo do 56.300 głosów na Walnym Zgromadzeniu Emitenta, co stanowiło 4,981% udziału w kapitale oraz w głosach na Walnym Zgromadzeniu Emitenta. Po transakcji opisanej powyżej Pan Arkadiusz </w:t>
            </w:r>
            <w:proofErr w:type="spellStart"/>
            <w:r w:rsidRPr="0068680A">
              <w:rPr>
                <w:rFonts w:ascii="Tahoma" w:hAnsi="Tahoma" w:cs="Tahoma"/>
                <w:sz w:val="20"/>
              </w:rPr>
              <w:t>Pychiński</w:t>
            </w:r>
            <w:proofErr w:type="spellEnd"/>
            <w:r w:rsidRPr="0068680A">
              <w:rPr>
                <w:rFonts w:ascii="Tahoma" w:hAnsi="Tahoma" w:cs="Tahoma"/>
                <w:sz w:val="20"/>
              </w:rPr>
              <w:t xml:space="preserve"> posiada 58.100 sztuk akcji, dających prawo do 58.100 głosów na Walnym Zgromadzeniu Emitenta, co stanowi 5,14% udziału w kapitale oraz w głosach na Walnym Zgromadzeniu Emitenta.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DD7525" w:rsidP="0068680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="0068680A">
              <w:rPr>
                <w:rFonts w:ascii="Tahoma" w:hAnsi="Tahoma" w:cs="Tahoma"/>
                <w:sz w:val="20"/>
              </w:rPr>
              <w:t xml:space="preserve">Artykuł 70 </w:t>
            </w:r>
            <w:proofErr w:type="spellStart"/>
            <w:r w:rsidRPr="00AF2262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 w:rsidR="0068680A">
              <w:rPr>
                <w:rFonts w:ascii="Tahoma" w:hAnsi="Tahoma" w:cs="Tahoma"/>
                <w:sz w:val="20"/>
              </w:rPr>
              <w:t>1</w:t>
            </w:r>
            <w:r w:rsidRPr="00AF2262">
              <w:rPr>
                <w:rFonts w:ascii="Tahoma" w:hAnsi="Tahoma" w:cs="Tahoma"/>
                <w:sz w:val="20"/>
              </w:rPr>
              <w:t xml:space="preserve"> Ustawy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68680A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68680A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F19" w:rsidRDefault="00D75F19">
      <w:r>
        <w:separator/>
      </w:r>
    </w:p>
  </w:endnote>
  <w:endnote w:type="continuationSeparator" w:id="0">
    <w:p w:rsidR="00D75F19" w:rsidRDefault="00D75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F19" w:rsidRDefault="00D75F1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5780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F19" w:rsidRPr="00C64F4A" w:rsidRDefault="00D75F19" w:rsidP="005355AA">
    <w:pPr>
      <w:pStyle w:val="Stopka"/>
      <w:jc w:val="both"/>
      <w:rPr>
        <w:sz w:val="20"/>
      </w:rPr>
    </w:pPr>
  </w:p>
  <w:p w:rsidR="00D75F19" w:rsidRPr="00F96658" w:rsidRDefault="00D75F1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F19" w:rsidRDefault="00D75F19">
      <w:r>
        <w:separator/>
      </w:r>
    </w:p>
  </w:footnote>
  <w:footnote w:type="continuationSeparator" w:id="0">
    <w:p w:rsidR="00D75F19" w:rsidRDefault="00D75F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F19" w:rsidRPr="00F96658" w:rsidRDefault="00D75F1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A01211"/>
    <w:multiLevelType w:val="hybridMultilevel"/>
    <w:tmpl w:val="04A47A58"/>
    <w:lvl w:ilvl="0" w:tplc="1DE8BA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1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0"/>
  </w:num>
  <w:num w:numId="5">
    <w:abstractNumId w:val="16"/>
  </w:num>
  <w:num w:numId="6">
    <w:abstractNumId w:val="18"/>
  </w:num>
  <w:num w:numId="7">
    <w:abstractNumId w:val="7"/>
  </w:num>
  <w:num w:numId="8">
    <w:abstractNumId w:val="6"/>
  </w:num>
  <w:num w:numId="9">
    <w:abstractNumId w:val="19"/>
  </w:num>
  <w:num w:numId="10">
    <w:abstractNumId w:val="11"/>
  </w:num>
  <w:num w:numId="11">
    <w:abstractNumId w:val="2"/>
  </w:num>
  <w:num w:numId="12">
    <w:abstractNumId w:val="3"/>
  </w:num>
  <w:num w:numId="13">
    <w:abstractNumId w:val="13"/>
  </w:num>
  <w:num w:numId="14">
    <w:abstractNumId w:val="15"/>
  </w:num>
  <w:num w:numId="15">
    <w:abstractNumId w:val="20"/>
  </w:num>
  <w:num w:numId="16">
    <w:abstractNumId w:val="21"/>
  </w:num>
  <w:num w:numId="17">
    <w:abstractNumId w:val="14"/>
  </w:num>
  <w:num w:numId="18">
    <w:abstractNumId w:val="12"/>
  </w:num>
  <w:num w:numId="19">
    <w:abstractNumId w:val="9"/>
  </w:num>
  <w:num w:numId="20">
    <w:abstractNumId w:val="17"/>
  </w:num>
  <w:num w:numId="21">
    <w:abstractNumId w:val="5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1A2B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D36F6"/>
    <w:rsid w:val="001E5403"/>
    <w:rsid w:val="001E561A"/>
    <w:rsid w:val="001F01CC"/>
    <w:rsid w:val="001F14E7"/>
    <w:rsid w:val="002376A7"/>
    <w:rsid w:val="002429A9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9749A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2B9C"/>
    <w:rsid w:val="004E471A"/>
    <w:rsid w:val="004F5543"/>
    <w:rsid w:val="00502E50"/>
    <w:rsid w:val="00506847"/>
    <w:rsid w:val="005105F9"/>
    <w:rsid w:val="00515FE4"/>
    <w:rsid w:val="00515FF7"/>
    <w:rsid w:val="005355AA"/>
    <w:rsid w:val="00536721"/>
    <w:rsid w:val="00537DB5"/>
    <w:rsid w:val="0054662D"/>
    <w:rsid w:val="005504E9"/>
    <w:rsid w:val="00551AE9"/>
    <w:rsid w:val="00551CF7"/>
    <w:rsid w:val="005520D2"/>
    <w:rsid w:val="00564798"/>
    <w:rsid w:val="00571B8A"/>
    <w:rsid w:val="005740AF"/>
    <w:rsid w:val="00594B97"/>
    <w:rsid w:val="005A314F"/>
    <w:rsid w:val="005A6F79"/>
    <w:rsid w:val="005B344C"/>
    <w:rsid w:val="005C3731"/>
    <w:rsid w:val="005C4DE2"/>
    <w:rsid w:val="005C5283"/>
    <w:rsid w:val="005C7DF1"/>
    <w:rsid w:val="005D5BAA"/>
    <w:rsid w:val="005F2DD0"/>
    <w:rsid w:val="0060476D"/>
    <w:rsid w:val="0061150D"/>
    <w:rsid w:val="00625B6A"/>
    <w:rsid w:val="00655B6C"/>
    <w:rsid w:val="006666EE"/>
    <w:rsid w:val="00666D7E"/>
    <w:rsid w:val="00670E24"/>
    <w:rsid w:val="00675B3E"/>
    <w:rsid w:val="0068680A"/>
    <w:rsid w:val="00696D0B"/>
    <w:rsid w:val="006A52A0"/>
    <w:rsid w:val="006B1099"/>
    <w:rsid w:val="006B7AA9"/>
    <w:rsid w:val="006D27DC"/>
    <w:rsid w:val="007140B9"/>
    <w:rsid w:val="00715EE2"/>
    <w:rsid w:val="00722282"/>
    <w:rsid w:val="00725424"/>
    <w:rsid w:val="00734D18"/>
    <w:rsid w:val="007351E7"/>
    <w:rsid w:val="0075448E"/>
    <w:rsid w:val="00756307"/>
    <w:rsid w:val="0075780D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467F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5C49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14E71"/>
    <w:rsid w:val="00B22FD6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75F19"/>
    <w:rsid w:val="00D8004D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525"/>
    <w:rsid w:val="00DD7AF0"/>
    <w:rsid w:val="00DE4E13"/>
    <w:rsid w:val="00DF6E3B"/>
    <w:rsid w:val="00DF7D17"/>
    <w:rsid w:val="00E10DFB"/>
    <w:rsid w:val="00E22C3D"/>
    <w:rsid w:val="00E23D5A"/>
    <w:rsid w:val="00E2410C"/>
    <w:rsid w:val="00E436CD"/>
    <w:rsid w:val="00E44156"/>
    <w:rsid w:val="00E50B3A"/>
    <w:rsid w:val="00E55FB2"/>
    <w:rsid w:val="00E5722E"/>
    <w:rsid w:val="00E75F8F"/>
    <w:rsid w:val="00E848FB"/>
    <w:rsid w:val="00EA2FDE"/>
    <w:rsid w:val="00EB2698"/>
    <w:rsid w:val="00EC18EB"/>
    <w:rsid w:val="00ED023C"/>
    <w:rsid w:val="00ED19A7"/>
    <w:rsid w:val="00ED3CE4"/>
    <w:rsid w:val="00EE3C7F"/>
    <w:rsid w:val="00F00937"/>
    <w:rsid w:val="00F016E9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  <w:rsid w:val="00FF5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E7048-0D76-444E-BBE7-A5481F216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2017-09-21T10:20:00Z</cp:lastPrinted>
  <dcterms:created xsi:type="dcterms:W3CDTF">2018-05-07T07:49:00Z</dcterms:created>
  <dcterms:modified xsi:type="dcterms:W3CDTF">2018-05-07T07:51:00Z</dcterms:modified>
</cp:coreProperties>
</file>