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850810">
        <w:rPr>
          <w:rFonts w:ascii="Tahoma" w:hAnsi="Tahoma"/>
          <w:sz w:val="20"/>
        </w:rPr>
        <w:t>28 marca</w:t>
      </w:r>
      <w:r w:rsidR="00D66B52">
        <w:rPr>
          <w:rFonts w:ascii="Tahoma" w:hAnsi="Tahoma"/>
          <w:sz w:val="20"/>
        </w:rPr>
        <w:t xml:space="preserve"> </w:t>
      </w:r>
      <w:r w:rsidR="008E0366">
        <w:rPr>
          <w:rFonts w:ascii="Tahoma" w:hAnsi="Tahoma"/>
          <w:sz w:val="20"/>
        </w:rPr>
        <w:t xml:space="preserve"> 2019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DF5CC1" w:rsidP="00D66B52">
            <w:pPr>
              <w:rPr>
                <w:rFonts w:ascii="Tahoma" w:hAnsi="Tahoma" w:cs="Tahoma"/>
                <w:b/>
                <w:sz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</w:rPr>
              <w:t>Niezaudytowane</w:t>
            </w:r>
            <w:proofErr w:type="spellEnd"/>
            <w:r w:rsidR="00427978">
              <w:rPr>
                <w:rFonts w:ascii="Tahoma" w:hAnsi="Tahoma" w:cs="Tahoma"/>
                <w:b/>
                <w:sz w:val="20"/>
              </w:rPr>
              <w:t>, wybrane</w:t>
            </w:r>
            <w:r w:rsidR="00D66B52">
              <w:rPr>
                <w:rFonts w:ascii="Tahoma" w:hAnsi="Tahoma" w:cs="Tahoma"/>
                <w:b/>
                <w:sz w:val="20"/>
              </w:rPr>
              <w:t xml:space="preserve"> wyniki finansowe za 2018 r.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D66B52">
              <w:rPr>
                <w:rFonts w:ascii="Tahoma" w:hAnsi="Tahoma" w:cs="Tahoma"/>
                <w:b/>
                <w:sz w:val="20"/>
              </w:rPr>
              <w:t>5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8E0366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D66B52" w:rsidRDefault="008E0366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</w:t>
            </w:r>
            <w:r w:rsidR="00D66B52">
              <w:rPr>
                <w:rFonts w:ascii="Tahoma" w:hAnsi="Tahoma" w:cs="Tahoma"/>
                <w:sz w:val="20"/>
              </w:rPr>
              <w:t xml:space="preserve">niniejszym podaje do publicznej wiadomości </w:t>
            </w:r>
            <w:proofErr w:type="spellStart"/>
            <w:r w:rsidR="00D66B52">
              <w:rPr>
                <w:rFonts w:ascii="Tahoma" w:hAnsi="Tahoma" w:cs="Tahoma"/>
                <w:sz w:val="20"/>
              </w:rPr>
              <w:t>niezaudytowane</w:t>
            </w:r>
            <w:proofErr w:type="spellEnd"/>
            <w:r w:rsidR="00427978">
              <w:rPr>
                <w:rFonts w:ascii="Tahoma" w:hAnsi="Tahoma" w:cs="Tahoma"/>
                <w:sz w:val="20"/>
              </w:rPr>
              <w:t>,</w:t>
            </w:r>
            <w:r w:rsidR="00D66B52">
              <w:rPr>
                <w:rFonts w:ascii="Tahoma" w:hAnsi="Tahoma" w:cs="Tahoma"/>
                <w:sz w:val="20"/>
              </w:rPr>
              <w:t xml:space="preserve"> </w:t>
            </w:r>
            <w:r w:rsidR="00427978">
              <w:rPr>
                <w:rFonts w:ascii="Tahoma" w:hAnsi="Tahoma" w:cs="Tahoma"/>
                <w:sz w:val="20"/>
              </w:rPr>
              <w:t xml:space="preserve">wybrane </w:t>
            </w:r>
            <w:r w:rsidR="00DF5CC1">
              <w:rPr>
                <w:rFonts w:ascii="Tahoma" w:hAnsi="Tahoma" w:cs="Tahoma"/>
                <w:sz w:val="20"/>
              </w:rPr>
              <w:t xml:space="preserve">jednostkowe </w:t>
            </w:r>
            <w:r w:rsidR="00D66B52">
              <w:rPr>
                <w:rFonts w:ascii="Tahoma" w:hAnsi="Tahoma" w:cs="Tahoma"/>
                <w:sz w:val="20"/>
              </w:rPr>
              <w:t xml:space="preserve">wyniki finansowe DGA S.A., jak i </w:t>
            </w:r>
            <w:r w:rsidR="00427978">
              <w:rPr>
                <w:rFonts w:ascii="Tahoma" w:hAnsi="Tahoma" w:cs="Tahoma"/>
                <w:sz w:val="20"/>
              </w:rPr>
              <w:t xml:space="preserve">wybrane </w:t>
            </w:r>
            <w:r w:rsidR="00DF5CC1">
              <w:rPr>
                <w:rFonts w:ascii="Tahoma" w:hAnsi="Tahoma" w:cs="Tahoma"/>
                <w:sz w:val="20"/>
              </w:rPr>
              <w:t xml:space="preserve">skonsolidowane wyniki </w:t>
            </w:r>
            <w:r w:rsidR="00D66B52">
              <w:rPr>
                <w:rFonts w:ascii="Tahoma" w:hAnsi="Tahoma" w:cs="Tahoma"/>
                <w:sz w:val="20"/>
              </w:rPr>
              <w:t>Grupy Kapitałowej DGA S.A. za 2018 r. Wybrane dane finansowe przedstawiają się następująco:</w:t>
            </w:r>
          </w:p>
          <w:p w:rsidR="00D66B52" w:rsidRDefault="00D66B52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D66B52" w:rsidRDefault="00D66B52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I. Wyniki jednostkowe DGA S.A.</w:t>
            </w:r>
          </w:p>
          <w:p w:rsidR="00DF5CC1" w:rsidRDefault="00DF5CC1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Przychody z działalności podstawowej 6.577 tys. zł,</w:t>
            </w:r>
          </w:p>
          <w:p w:rsidR="00DF5CC1" w:rsidRDefault="00DF5CC1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Zysk z działalności operacyjnej 663 tys. zł,</w:t>
            </w:r>
          </w:p>
          <w:p w:rsidR="00DF5CC1" w:rsidRDefault="00DF5CC1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Zysk brutto 2.260 tys. zł,</w:t>
            </w:r>
          </w:p>
          <w:p w:rsidR="00DF5CC1" w:rsidRDefault="00DF5CC1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Zysk netto 2.063 tys. zł</w:t>
            </w:r>
          </w:p>
          <w:p w:rsidR="00DF5CC1" w:rsidRDefault="00DF5CC1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DF5CC1" w:rsidRDefault="00DF5CC1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II. Wyniki skonsolidowane Grupy Kapitałowej DGA S.A.</w:t>
            </w:r>
          </w:p>
          <w:p w:rsidR="00DF5CC1" w:rsidRDefault="00DF5CC1" w:rsidP="00DF5CC1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Przychody z działalności podstawowej 6.937 tys. zł,</w:t>
            </w:r>
          </w:p>
          <w:p w:rsidR="00DF5CC1" w:rsidRDefault="00DF5CC1" w:rsidP="00DF5CC1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Zysk z działalności operacyjnej 971 tys. zł,</w:t>
            </w:r>
          </w:p>
          <w:p w:rsidR="00DF5CC1" w:rsidRDefault="00DF5CC1" w:rsidP="00DF5CC1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Zysk brutto 2.677 tys. zł,</w:t>
            </w:r>
          </w:p>
          <w:p w:rsidR="00DF5CC1" w:rsidRDefault="00DF5CC1" w:rsidP="00DF5CC1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Zysk netto z działalności kontynuowanej 2.478 tys. zł</w:t>
            </w:r>
            <w:r w:rsidR="00BE1608">
              <w:rPr>
                <w:rFonts w:ascii="Tahoma" w:hAnsi="Tahoma" w:cs="Tahoma"/>
                <w:sz w:val="20"/>
              </w:rPr>
              <w:t>,</w:t>
            </w:r>
          </w:p>
          <w:p w:rsidR="00427978" w:rsidRDefault="00427978" w:rsidP="00DF5CC1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Strata netto z działalności zaniechanej 103 tys. zł</w:t>
            </w:r>
            <w:r w:rsidR="00BE1608">
              <w:rPr>
                <w:rFonts w:ascii="Tahoma" w:hAnsi="Tahoma" w:cs="Tahoma"/>
                <w:sz w:val="20"/>
              </w:rPr>
              <w:t>,</w:t>
            </w:r>
          </w:p>
          <w:p w:rsidR="00DF5CC1" w:rsidRDefault="00DF5CC1" w:rsidP="00DF5CC1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Zysk netto ogółem 2.375 tys. zł</w:t>
            </w:r>
          </w:p>
          <w:p w:rsidR="00DF5CC1" w:rsidRDefault="00DF5CC1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F84E80" w:rsidRDefault="00427978" w:rsidP="00850810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informuje, że j</w:t>
            </w:r>
            <w:r w:rsidR="00DF5CC1">
              <w:rPr>
                <w:rFonts w:ascii="Tahoma" w:hAnsi="Tahoma" w:cs="Tahoma"/>
                <w:sz w:val="20"/>
              </w:rPr>
              <w:t xml:space="preserve">ednostkowe, jak i skonsolidowane sprawozdanie finansowe za 2018 r. </w:t>
            </w:r>
            <w:r w:rsidR="00850810">
              <w:rPr>
                <w:rFonts w:ascii="Tahoma" w:hAnsi="Tahoma" w:cs="Tahoma"/>
                <w:sz w:val="20"/>
              </w:rPr>
              <w:t>jest przedmiotem</w:t>
            </w:r>
            <w:r>
              <w:rPr>
                <w:rFonts w:ascii="Tahoma" w:hAnsi="Tahoma" w:cs="Tahoma"/>
                <w:sz w:val="20"/>
              </w:rPr>
              <w:t xml:space="preserve"> badania przez firmę audytorską, co oznacza, że powyższe dane mogą ulec zmianie w wyniku przeprowadzonego badania.</w:t>
            </w:r>
            <w:r w:rsidR="005D1AA6">
              <w:rPr>
                <w:rFonts w:ascii="Tahoma" w:hAnsi="Tahoma" w:cs="Tahoma"/>
                <w:sz w:val="20"/>
              </w:rPr>
              <w:t xml:space="preserve"> W</w:t>
            </w:r>
            <w:r w:rsidR="00850810">
              <w:rPr>
                <w:rFonts w:ascii="Tahoma" w:hAnsi="Tahoma" w:cs="Tahoma"/>
                <w:sz w:val="20"/>
              </w:rPr>
              <w:t xml:space="preserve"> związku z powyższym o</w:t>
            </w:r>
            <w:r w:rsidR="00DF5CC1" w:rsidRPr="00DF5CC1">
              <w:rPr>
                <w:rFonts w:ascii="Tahoma" w:hAnsi="Tahoma" w:cs="Tahoma"/>
                <w:sz w:val="20"/>
              </w:rPr>
              <w:t xml:space="preserve">stateczne </w:t>
            </w:r>
            <w:r w:rsidR="00850810" w:rsidRPr="00DF5CC1">
              <w:rPr>
                <w:rFonts w:ascii="Tahoma" w:hAnsi="Tahoma" w:cs="Tahoma"/>
                <w:sz w:val="20"/>
              </w:rPr>
              <w:t xml:space="preserve">jednostkowe </w:t>
            </w:r>
            <w:r w:rsidR="00850810">
              <w:rPr>
                <w:rFonts w:ascii="Tahoma" w:hAnsi="Tahoma" w:cs="Tahoma"/>
                <w:sz w:val="20"/>
              </w:rPr>
              <w:t xml:space="preserve">i </w:t>
            </w:r>
            <w:r w:rsidR="00DF5CC1" w:rsidRPr="00DF5CC1">
              <w:rPr>
                <w:rFonts w:ascii="Tahoma" w:hAnsi="Tahoma" w:cs="Tahoma"/>
                <w:sz w:val="20"/>
              </w:rPr>
              <w:t>skonsolidowane dane finansowe za rok 2018</w:t>
            </w:r>
            <w:r w:rsidR="00850810">
              <w:rPr>
                <w:rFonts w:ascii="Tahoma" w:hAnsi="Tahoma" w:cs="Tahoma"/>
                <w:sz w:val="20"/>
              </w:rPr>
              <w:t xml:space="preserve"> wraz ze sprawozdaniem</w:t>
            </w:r>
            <w:r w:rsidR="005D1AA6">
              <w:rPr>
                <w:rFonts w:ascii="Tahoma" w:hAnsi="Tahoma" w:cs="Tahoma"/>
                <w:sz w:val="20"/>
              </w:rPr>
              <w:t xml:space="preserve"> niezależnego biegłego rewidenta </w:t>
            </w:r>
            <w:r w:rsidR="00850810">
              <w:rPr>
                <w:rFonts w:ascii="Tahoma" w:hAnsi="Tahoma" w:cs="Tahoma"/>
                <w:sz w:val="20"/>
              </w:rPr>
              <w:t>z badania</w:t>
            </w:r>
            <w:r w:rsidR="00DF5CC1" w:rsidRPr="00DF5CC1">
              <w:rPr>
                <w:rFonts w:ascii="Tahoma" w:hAnsi="Tahoma" w:cs="Tahoma"/>
                <w:sz w:val="20"/>
              </w:rPr>
              <w:t xml:space="preserve"> Emitent poda w raporcie rocznym i skonsolidowanym raporcie rocznym, których publikacja przewidziana jest </w:t>
            </w:r>
            <w:r w:rsidR="00850810">
              <w:rPr>
                <w:rFonts w:ascii="Tahoma" w:hAnsi="Tahoma" w:cs="Tahoma"/>
                <w:sz w:val="20"/>
              </w:rPr>
              <w:t>na dzień 26 kwietnia</w:t>
            </w:r>
            <w:r w:rsidR="00DF5CC1" w:rsidRPr="00DF5CC1">
              <w:rPr>
                <w:rFonts w:ascii="Tahoma" w:hAnsi="Tahoma" w:cs="Tahoma"/>
                <w:sz w:val="20"/>
              </w:rPr>
              <w:t xml:space="preserve"> 2019 r.</w:t>
            </w:r>
          </w:p>
          <w:p w:rsidR="005D1AA6" w:rsidRPr="00DF5CC1" w:rsidRDefault="005D1AA6" w:rsidP="00850810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EC57C7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950311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50311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P</w:t>
            </w:r>
            <w:r w:rsidR="0060476D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978" w:rsidRDefault="00427978">
      <w:r>
        <w:separator/>
      </w:r>
    </w:p>
  </w:endnote>
  <w:endnote w:type="continuationSeparator" w:id="0">
    <w:p w:rsidR="00427978" w:rsidRDefault="00427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978" w:rsidRDefault="00427978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978" w:rsidRPr="00C64F4A" w:rsidRDefault="00427978" w:rsidP="005355AA">
    <w:pPr>
      <w:pStyle w:val="Stopka"/>
      <w:jc w:val="both"/>
      <w:rPr>
        <w:sz w:val="20"/>
      </w:rPr>
    </w:pPr>
  </w:p>
  <w:p w:rsidR="00427978" w:rsidRPr="00F96658" w:rsidRDefault="0042797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978" w:rsidRDefault="00427978">
      <w:r>
        <w:separator/>
      </w:r>
    </w:p>
  </w:footnote>
  <w:footnote w:type="continuationSeparator" w:id="0">
    <w:p w:rsidR="00427978" w:rsidRDefault="004279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978" w:rsidRPr="00F96658" w:rsidRDefault="00427978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02B5AC5"/>
    <w:multiLevelType w:val="hybridMultilevel"/>
    <w:tmpl w:val="CF64B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5C77016B"/>
    <w:multiLevelType w:val="hybridMultilevel"/>
    <w:tmpl w:val="DEE0FB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2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7"/>
  </w:num>
  <w:num w:numId="6">
    <w:abstractNumId w:val="19"/>
  </w:num>
  <w:num w:numId="7">
    <w:abstractNumId w:val="6"/>
  </w:num>
  <w:num w:numId="8">
    <w:abstractNumId w:val="5"/>
  </w:num>
  <w:num w:numId="9">
    <w:abstractNumId w:val="20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6"/>
  </w:num>
  <w:num w:numId="15">
    <w:abstractNumId w:val="21"/>
  </w:num>
  <w:num w:numId="16">
    <w:abstractNumId w:val="22"/>
  </w:num>
  <w:num w:numId="17">
    <w:abstractNumId w:val="14"/>
  </w:num>
  <w:num w:numId="18">
    <w:abstractNumId w:val="11"/>
  </w:num>
  <w:num w:numId="19">
    <w:abstractNumId w:val="8"/>
  </w:num>
  <w:num w:numId="20">
    <w:abstractNumId w:val="18"/>
  </w:num>
  <w:num w:numId="21">
    <w:abstractNumId w:val="4"/>
  </w:num>
  <w:num w:numId="22">
    <w:abstractNumId w:val="13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A43E7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86D03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22CD"/>
    <w:rsid w:val="003659F5"/>
    <w:rsid w:val="00370D0A"/>
    <w:rsid w:val="00371171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27978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F79"/>
    <w:rsid w:val="005B08CA"/>
    <w:rsid w:val="005B344C"/>
    <w:rsid w:val="005C3475"/>
    <w:rsid w:val="005C3731"/>
    <w:rsid w:val="005C4DE2"/>
    <w:rsid w:val="005C5283"/>
    <w:rsid w:val="005C7DF1"/>
    <w:rsid w:val="005D1AA6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C48ED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659EA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0810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0366"/>
    <w:rsid w:val="008E3AE7"/>
    <w:rsid w:val="008E6647"/>
    <w:rsid w:val="008E7260"/>
    <w:rsid w:val="008F3FB8"/>
    <w:rsid w:val="0091794E"/>
    <w:rsid w:val="00917AE0"/>
    <w:rsid w:val="009362F6"/>
    <w:rsid w:val="009466DC"/>
    <w:rsid w:val="009467FC"/>
    <w:rsid w:val="00950311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475C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1608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08D6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54A85"/>
    <w:rsid w:val="00D610FE"/>
    <w:rsid w:val="00D66B52"/>
    <w:rsid w:val="00D7508B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E63EC"/>
    <w:rsid w:val="00DF5CC1"/>
    <w:rsid w:val="00DF6E3B"/>
    <w:rsid w:val="00DF7D17"/>
    <w:rsid w:val="00E0045B"/>
    <w:rsid w:val="00E10DFB"/>
    <w:rsid w:val="00E22C3D"/>
    <w:rsid w:val="00E23D5A"/>
    <w:rsid w:val="00E2410C"/>
    <w:rsid w:val="00E436CD"/>
    <w:rsid w:val="00E44156"/>
    <w:rsid w:val="00E445AB"/>
    <w:rsid w:val="00E45044"/>
    <w:rsid w:val="00E50B3A"/>
    <w:rsid w:val="00E55FB2"/>
    <w:rsid w:val="00E5722E"/>
    <w:rsid w:val="00E75F8F"/>
    <w:rsid w:val="00E848FB"/>
    <w:rsid w:val="00E942D3"/>
    <w:rsid w:val="00EA2FDE"/>
    <w:rsid w:val="00EB2698"/>
    <w:rsid w:val="00EB2EF0"/>
    <w:rsid w:val="00EC18EB"/>
    <w:rsid w:val="00EC57C7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84E80"/>
    <w:rsid w:val="00F96658"/>
    <w:rsid w:val="00FA0CC3"/>
    <w:rsid w:val="00FA6596"/>
    <w:rsid w:val="00FA6C42"/>
    <w:rsid w:val="00FB2DC5"/>
    <w:rsid w:val="00FB3FAB"/>
    <w:rsid w:val="00FB51E9"/>
    <w:rsid w:val="00FC2AB7"/>
    <w:rsid w:val="00FD3696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DFAE8-C73F-42A0-82A3-5A2854400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80</TotalTime>
  <Pages>1</Pages>
  <Words>255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6</cp:revision>
  <cp:lastPrinted>2019-03-11T14:07:00Z</cp:lastPrinted>
  <dcterms:created xsi:type="dcterms:W3CDTF">2019-03-27T13:22:00Z</dcterms:created>
  <dcterms:modified xsi:type="dcterms:W3CDTF">2019-03-28T06:41:00Z</dcterms:modified>
</cp:coreProperties>
</file>