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FA2FF9">
        <w:rPr>
          <w:rFonts w:ascii="Tahoma" w:hAnsi="Tahoma"/>
          <w:sz w:val="20"/>
        </w:rPr>
        <w:t>28 czerwca 2019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FA2FF9" w:rsidP="00F61AA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Udzielenie </w:t>
            </w:r>
            <w:r w:rsidR="00F61AA7">
              <w:rPr>
                <w:rFonts w:ascii="Tahoma" w:hAnsi="Tahoma" w:cs="Tahoma"/>
                <w:b/>
                <w:sz w:val="20"/>
              </w:rPr>
              <w:t xml:space="preserve">pożyczki </w:t>
            </w:r>
            <w:r>
              <w:rPr>
                <w:rFonts w:ascii="Tahoma" w:hAnsi="Tahoma" w:cs="Tahoma"/>
                <w:b/>
                <w:sz w:val="20"/>
              </w:rPr>
              <w:t xml:space="preserve">przez spółkę zależną Life Fund Sp. z o.o. 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FA2FF9">
              <w:rPr>
                <w:rFonts w:ascii="Tahoma" w:hAnsi="Tahoma" w:cs="Tahoma"/>
                <w:b/>
                <w:sz w:val="20"/>
              </w:rPr>
              <w:t xml:space="preserve"> 17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FA2FF9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FC21BC" w:rsidRDefault="00FC21BC" w:rsidP="00A8771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FA2FF9">
              <w:rPr>
                <w:rFonts w:ascii="Tahoma" w:hAnsi="Tahoma" w:cs="Tahoma"/>
                <w:sz w:val="20"/>
              </w:rPr>
              <w:t xml:space="preserve">spółka zależna Life Fund Sp. z o.o. udzieliła pożyczki </w:t>
            </w:r>
            <w:r>
              <w:rPr>
                <w:rFonts w:ascii="Tahoma" w:hAnsi="Tahoma" w:cs="Tahoma"/>
                <w:sz w:val="20"/>
              </w:rPr>
              <w:t xml:space="preserve">spółce </w:t>
            </w:r>
            <w:r w:rsidR="00FA2FF9">
              <w:rPr>
                <w:rFonts w:ascii="Tahoma" w:hAnsi="Tahoma" w:cs="Tahoma"/>
                <w:sz w:val="20"/>
              </w:rPr>
              <w:t xml:space="preserve">ELMAG Sp. z o.o. Sp. k. w restrukturyzacji („Pożyczkobiorca”) </w:t>
            </w:r>
            <w:r>
              <w:rPr>
                <w:rFonts w:ascii="Tahoma" w:hAnsi="Tahoma" w:cs="Tahoma"/>
                <w:sz w:val="20"/>
              </w:rPr>
              <w:t>na następujących parametrach:</w:t>
            </w:r>
          </w:p>
          <w:p w:rsidR="00FC21BC" w:rsidRP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C21BC">
              <w:rPr>
                <w:rFonts w:ascii="Tahoma" w:hAnsi="Tahoma" w:cs="Tahoma"/>
                <w:sz w:val="20"/>
              </w:rPr>
              <w:t>a) kwo</w:t>
            </w:r>
            <w:r w:rsidR="00FA2FF9">
              <w:rPr>
                <w:rFonts w:ascii="Tahoma" w:hAnsi="Tahoma" w:cs="Tahoma"/>
                <w:sz w:val="20"/>
              </w:rPr>
              <w:t>ta udzielonej pożyczki: 600</w:t>
            </w:r>
            <w:r w:rsidRPr="00FC21BC">
              <w:rPr>
                <w:rFonts w:ascii="Tahoma" w:hAnsi="Tahoma" w:cs="Tahoma"/>
                <w:sz w:val="20"/>
              </w:rPr>
              <w:t xml:space="preserve">.000,- PLN (słownie: </w:t>
            </w:r>
            <w:r w:rsidR="00FA2FF9">
              <w:rPr>
                <w:rFonts w:ascii="Tahoma" w:hAnsi="Tahoma" w:cs="Tahoma"/>
                <w:sz w:val="20"/>
              </w:rPr>
              <w:t>sześćset tysięcy</w:t>
            </w:r>
            <w:r w:rsidRPr="00FC21BC">
              <w:rPr>
                <w:rFonts w:ascii="Tahoma" w:hAnsi="Tahoma" w:cs="Tahoma"/>
                <w:sz w:val="20"/>
              </w:rPr>
              <w:t xml:space="preserve"> złotych),</w:t>
            </w:r>
          </w:p>
          <w:p w:rsidR="00FC21BC" w:rsidRPr="00FC21BC" w:rsidRDefault="00FA2FF9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b) oprocentowanie pożyczki: 8</w:t>
            </w:r>
            <w:r w:rsidR="00FC21BC" w:rsidRPr="00FC21BC">
              <w:rPr>
                <w:rFonts w:ascii="Tahoma" w:hAnsi="Tahoma" w:cs="Tahoma"/>
                <w:sz w:val="20"/>
              </w:rPr>
              <w:t>% w skali roku,</w:t>
            </w:r>
          </w:p>
          <w:p w:rsidR="00791A5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C21BC">
              <w:rPr>
                <w:rFonts w:ascii="Tahoma" w:hAnsi="Tahoma" w:cs="Tahoma"/>
                <w:sz w:val="20"/>
              </w:rPr>
              <w:t xml:space="preserve">c) </w:t>
            </w:r>
            <w:r w:rsidR="00FA2FF9">
              <w:rPr>
                <w:rFonts w:ascii="Tahoma" w:hAnsi="Tahoma" w:cs="Tahoma"/>
                <w:sz w:val="20"/>
              </w:rPr>
              <w:t>termin zwrotu pożyczki: do dnia 12 kwietnia 2021 r. z zastrzeżeniem, że</w:t>
            </w:r>
            <w:r w:rsidR="00791A5C">
              <w:rPr>
                <w:rFonts w:ascii="Tahoma" w:hAnsi="Tahoma" w:cs="Tahoma"/>
                <w:sz w:val="20"/>
              </w:rPr>
              <w:t>:</w:t>
            </w:r>
          </w:p>
          <w:p w:rsidR="00FC21BC" w:rsidRDefault="00FA2FF9" w:rsidP="00791A5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/>
              <w:rPr>
                <w:rFonts w:ascii="Tahoma" w:hAnsi="Tahoma" w:cs="Tahoma"/>
                <w:sz w:val="20"/>
              </w:rPr>
            </w:pPr>
            <w:r w:rsidRPr="00791A5C">
              <w:rPr>
                <w:rFonts w:ascii="Tahoma" w:hAnsi="Tahoma" w:cs="Tahoma"/>
                <w:sz w:val="20"/>
              </w:rPr>
              <w:t xml:space="preserve">w sytuacji umorzenia postępowania sanacyjnego </w:t>
            </w:r>
            <w:r w:rsidR="00FC21BC" w:rsidRPr="00791A5C">
              <w:rPr>
                <w:rFonts w:ascii="Tahoma" w:hAnsi="Tahoma" w:cs="Tahoma"/>
                <w:sz w:val="20"/>
              </w:rPr>
              <w:t xml:space="preserve"> </w:t>
            </w:r>
            <w:r w:rsidRPr="00791A5C">
              <w:rPr>
                <w:rFonts w:ascii="Tahoma" w:hAnsi="Tahoma" w:cs="Tahoma"/>
                <w:sz w:val="20"/>
              </w:rPr>
              <w:t>Pożyczkobiorcy termin zwrotu pożyczki ustalony zostaje na dzień wydania postanowienia o umorzeniu postępowania sanacyjnego</w:t>
            </w:r>
            <w:r w:rsidR="00791A5C">
              <w:rPr>
                <w:rFonts w:ascii="Tahoma" w:hAnsi="Tahoma" w:cs="Tahoma"/>
                <w:sz w:val="20"/>
              </w:rPr>
              <w:t>,</w:t>
            </w:r>
          </w:p>
          <w:p w:rsidR="00791A5C" w:rsidRPr="00791A5C" w:rsidRDefault="00791A5C" w:rsidP="00791A5C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sytuacji zmiany lub odwołania Zarządcy termin zwrotu pożyczki zostaje ustalony na dzień wydania postanowienia o zmianie lub odwołaniu Zarządcy.</w:t>
            </w:r>
          </w:p>
          <w:p w:rsid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FC21BC">
              <w:rPr>
                <w:rFonts w:ascii="Tahoma" w:hAnsi="Tahoma" w:cs="Tahoma"/>
                <w:sz w:val="20"/>
              </w:rPr>
              <w:t xml:space="preserve">d) </w:t>
            </w:r>
            <w:r w:rsidR="00791A5C">
              <w:rPr>
                <w:rFonts w:ascii="Tahoma" w:hAnsi="Tahoma" w:cs="Tahoma"/>
                <w:sz w:val="20"/>
              </w:rPr>
              <w:t>zabezpieczeniem pożyczki będzie zastaw cywilny i rejestrowy na maszynach i urządzeniach Pożyczkobiorcy o wartości nie wyższej niż 150% kwoty pożyczki.</w:t>
            </w:r>
          </w:p>
          <w:p w:rsid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</w:p>
          <w:p w:rsidR="00FC21BC" w:rsidRDefault="00FC21BC" w:rsidP="00FC21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sz w:val="20"/>
              </w:rPr>
            </w:pPr>
            <w:r w:rsidRPr="00FC21BC">
              <w:rPr>
                <w:rFonts w:ascii="Tahoma" w:hAnsi="Tahoma" w:cs="Tahoma"/>
                <w:b/>
                <w:sz w:val="20"/>
              </w:rPr>
              <w:t>Informacje uzupełniające</w:t>
            </w:r>
          </w:p>
          <w:p w:rsidR="00791A5C" w:rsidRDefault="00EA49E8" w:rsidP="00EA49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Spółka zależna od DGA S.A. – DGA Centrum Sanacji Firm S.A. - </w:t>
            </w:r>
            <w:r w:rsidRPr="00EA49E8">
              <w:rPr>
                <w:rFonts w:ascii="Tahoma" w:hAnsi="Tahoma" w:cs="Tahoma"/>
                <w:sz w:val="20"/>
              </w:rPr>
              <w:t>postanowieniem Sądu Rejonowego</w:t>
            </w:r>
            <w:r w:rsidR="00791A5C">
              <w:rPr>
                <w:rFonts w:ascii="Tahoma" w:hAnsi="Tahoma" w:cs="Tahoma"/>
                <w:sz w:val="20"/>
              </w:rPr>
              <w:t xml:space="preserve"> Poznań Stare Miasto w Poznaniu, Wydział XI Gospodarczy do Spraw Upadłościowych i Restrukturyzacyjnych </w:t>
            </w:r>
            <w:r w:rsidRPr="00EA49E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wyznaczona została Zarządcą w postępowaniu</w:t>
            </w:r>
            <w:r w:rsidRPr="00EA49E8">
              <w:rPr>
                <w:rFonts w:ascii="Tahoma" w:hAnsi="Tahoma" w:cs="Tahoma"/>
                <w:sz w:val="20"/>
              </w:rPr>
              <w:t xml:space="preserve"> sanacyjnym </w:t>
            </w:r>
            <w:r w:rsidR="00791A5C">
              <w:rPr>
                <w:rFonts w:ascii="Tahoma" w:hAnsi="Tahoma" w:cs="Tahoma"/>
                <w:sz w:val="20"/>
              </w:rPr>
              <w:t>ELMAG Sp. z o.o. Sp. k. w restrukturyzacji.</w:t>
            </w:r>
          </w:p>
          <w:p w:rsidR="00ED5AEC" w:rsidRDefault="00ED5AEC" w:rsidP="00EA49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pożyczki pomiędzy </w:t>
            </w:r>
            <w:r w:rsidR="00791A5C">
              <w:rPr>
                <w:rFonts w:ascii="Tahoma" w:hAnsi="Tahoma" w:cs="Tahoma"/>
                <w:sz w:val="20"/>
              </w:rPr>
              <w:t>Life Fund Sp. z o.o.</w:t>
            </w:r>
            <w:r>
              <w:rPr>
                <w:rFonts w:ascii="Tahoma" w:hAnsi="Tahoma" w:cs="Tahoma"/>
                <w:sz w:val="20"/>
              </w:rPr>
              <w:t xml:space="preserve"> a </w:t>
            </w:r>
            <w:r w:rsidR="00791A5C">
              <w:rPr>
                <w:rFonts w:ascii="Tahoma" w:hAnsi="Tahoma" w:cs="Tahoma"/>
                <w:sz w:val="20"/>
              </w:rPr>
              <w:t>Pożyczkobiorcą</w:t>
            </w:r>
            <w:r>
              <w:rPr>
                <w:rFonts w:ascii="Tahoma" w:hAnsi="Tahoma" w:cs="Tahoma"/>
                <w:sz w:val="20"/>
              </w:rPr>
              <w:t xml:space="preserve"> ma na celu sfinansowanie </w:t>
            </w:r>
            <w:r w:rsidR="00791A5C">
              <w:rPr>
                <w:rFonts w:ascii="Tahoma" w:hAnsi="Tahoma" w:cs="Tahoma"/>
                <w:sz w:val="20"/>
              </w:rPr>
              <w:t>zakupu materiałów do produkcji pod otrzymywane p</w:t>
            </w:r>
            <w:r w:rsidR="00497F26">
              <w:rPr>
                <w:rFonts w:ascii="Tahoma" w:hAnsi="Tahoma" w:cs="Tahoma"/>
                <w:sz w:val="20"/>
              </w:rPr>
              <w:t>rzez Pożyczkobiorcę zamówienia oraz</w:t>
            </w:r>
            <w:r w:rsidR="00791A5C">
              <w:rPr>
                <w:rFonts w:ascii="Tahoma" w:hAnsi="Tahoma" w:cs="Tahoma"/>
                <w:sz w:val="20"/>
              </w:rPr>
              <w:t xml:space="preserve"> regulowanie bieżących zobowiązań</w:t>
            </w:r>
            <w:r w:rsidR="00497F26">
              <w:rPr>
                <w:rFonts w:ascii="Tahoma" w:hAnsi="Tahoma" w:cs="Tahoma"/>
                <w:sz w:val="20"/>
              </w:rPr>
              <w:t xml:space="preserve"> w trakcie postępowania restrukturyzacyjnego</w:t>
            </w:r>
            <w:r w:rsidR="00791A5C">
              <w:rPr>
                <w:rFonts w:ascii="Tahoma" w:hAnsi="Tahoma" w:cs="Tahoma"/>
                <w:sz w:val="20"/>
              </w:rPr>
              <w:t xml:space="preserve">. </w:t>
            </w:r>
          </w:p>
          <w:p w:rsidR="00FD6A75" w:rsidRDefault="00FD6A75" w:rsidP="00EA49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zaciągnięcie pożyczki przez </w:t>
            </w:r>
            <w:r w:rsidR="00791A5C">
              <w:rPr>
                <w:rFonts w:ascii="Tahoma" w:hAnsi="Tahoma" w:cs="Tahoma"/>
                <w:sz w:val="20"/>
              </w:rPr>
              <w:t>Pożyczkobiorcę</w:t>
            </w:r>
            <w:r>
              <w:rPr>
                <w:rFonts w:ascii="Tahoma" w:hAnsi="Tahoma" w:cs="Tahoma"/>
                <w:sz w:val="20"/>
              </w:rPr>
              <w:t xml:space="preserve"> zgodę wyraził</w:t>
            </w:r>
            <w:r w:rsidR="00791A5C">
              <w:rPr>
                <w:rFonts w:ascii="Tahoma" w:hAnsi="Tahoma" w:cs="Tahoma"/>
                <w:sz w:val="20"/>
              </w:rPr>
              <w:t xml:space="preserve"> Sędzia-komisarz. </w:t>
            </w:r>
            <w:r>
              <w:rPr>
                <w:rFonts w:ascii="Tahoma" w:hAnsi="Tahoma" w:cs="Tahoma"/>
                <w:sz w:val="20"/>
              </w:rPr>
              <w:t>Z</w:t>
            </w:r>
            <w:r w:rsidRPr="00FD6A75">
              <w:rPr>
                <w:rFonts w:ascii="Tahoma" w:hAnsi="Tahoma" w:cs="Tahoma"/>
                <w:sz w:val="20"/>
              </w:rPr>
              <w:t xml:space="preserve">awarcie </w:t>
            </w:r>
            <w:r>
              <w:rPr>
                <w:rFonts w:ascii="Tahoma" w:hAnsi="Tahoma" w:cs="Tahoma"/>
                <w:sz w:val="20"/>
              </w:rPr>
              <w:t>u</w:t>
            </w:r>
            <w:r w:rsidRPr="00FD6A75">
              <w:rPr>
                <w:rFonts w:ascii="Tahoma" w:hAnsi="Tahoma" w:cs="Tahoma"/>
                <w:sz w:val="20"/>
              </w:rPr>
              <w:t xml:space="preserve">mowy </w:t>
            </w:r>
            <w:r>
              <w:rPr>
                <w:rFonts w:ascii="Tahoma" w:hAnsi="Tahoma" w:cs="Tahoma"/>
                <w:sz w:val="20"/>
              </w:rPr>
              <w:t xml:space="preserve">pożyczki </w:t>
            </w:r>
            <w:r w:rsidRPr="00FD6A75">
              <w:rPr>
                <w:rFonts w:ascii="Tahoma" w:hAnsi="Tahoma" w:cs="Tahoma"/>
                <w:sz w:val="20"/>
              </w:rPr>
              <w:t xml:space="preserve">dotyczy masy sanacyjnej </w:t>
            </w:r>
            <w:r w:rsidR="00791A5C">
              <w:rPr>
                <w:rFonts w:ascii="Tahoma" w:hAnsi="Tahoma" w:cs="Tahoma"/>
                <w:sz w:val="20"/>
              </w:rPr>
              <w:t>ELMAG Sp. z o.o. Sp. k. w restrukturyzacji</w:t>
            </w:r>
            <w:r w:rsidRPr="00FD6A75">
              <w:rPr>
                <w:rFonts w:ascii="Tahoma" w:hAnsi="Tahoma" w:cs="Tahoma"/>
                <w:sz w:val="20"/>
              </w:rPr>
              <w:t xml:space="preserve"> w rozumieniu Ustawy Prawo Restrukturyzacyjne z 15 maja 2015 r. (</w:t>
            </w:r>
            <w:proofErr w:type="spellStart"/>
            <w:r w:rsidRPr="00FD6A75">
              <w:rPr>
                <w:rFonts w:ascii="Tahoma" w:hAnsi="Tahoma" w:cs="Tahoma"/>
                <w:sz w:val="20"/>
              </w:rPr>
              <w:t>Dz.U</w:t>
            </w:r>
            <w:proofErr w:type="spellEnd"/>
            <w:r w:rsidRPr="00FD6A75">
              <w:rPr>
                <w:rFonts w:ascii="Tahoma" w:hAnsi="Tahoma" w:cs="Tahoma"/>
                <w:sz w:val="20"/>
              </w:rPr>
              <w:t>. 2015, poz.978)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93649A" w:rsidRPr="006F064B" w:rsidRDefault="0093649A" w:rsidP="00DE62B3">
            <w:pPr>
              <w:jc w:val="both"/>
              <w:rPr>
                <w:rFonts w:ascii="Tahoma" w:hAnsi="Tahoma" w:cs="Tahoma"/>
                <w:sz w:val="20"/>
              </w:rPr>
            </w:pPr>
          </w:p>
          <w:p w:rsidR="00FD6A75" w:rsidRDefault="00FD6A75" w:rsidP="00107C3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Udzielanie finansowania pomostowego dla </w:t>
            </w:r>
            <w:r w:rsidR="00107C35">
              <w:rPr>
                <w:rFonts w:ascii="Tahoma" w:hAnsi="Tahoma" w:cs="Tahoma"/>
                <w:sz w:val="20"/>
              </w:rPr>
              <w:t xml:space="preserve">podmiotów przechodzących procesy restrukturyzacyjne, a zwłaszcza podmiotów, które skorzystały z rozwiązań </w:t>
            </w:r>
            <w:r w:rsidR="00BD1784">
              <w:rPr>
                <w:rFonts w:ascii="Tahoma" w:hAnsi="Tahoma" w:cs="Tahoma"/>
                <w:sz w:val="20"/>
              </w:rPr>
              <w:t>nowego P</w:t>
            </w:r>
            <w:r w:rsidR="00107C35">
              <w:rPr>
                <w:rFonts w:ascii="Tahoma" w:hAnsi="Tahoma" w:cs="Tahoma"/>
                <w:sz w:val="20"/>
              </w:rPr>
              <w:t xml:space="preserve">rawa restrukturyzacyjnego, które weszło w życie 1 stycznia 2016 r., w połączeniu z pełnieniem roli </w:t>
            </w:r>
            <w:r w:rsidR="00107C35" w:rsidRPr="00107C35">
              <w:rPr>
                <w:rFonts w:ascii="Tahoma" w:hAnsi="Tahoma" w:cs="Tahoma"/>
                <w:sz w:val="20"/>
              </w:rPr>
              <w:t>doradcy restru</w:t>
            </w:r>
            <w:r w:rsidR="00107C35">
              <w:rPr>
                <w:rFonts w:ascii="Tahoma" w:hAnsi="Tahoma" w:cs="Tahoma"/>
                <w:sz w:val="20"/>
              </w:rPr>
              <w:t xml:space="preserve">kturyzacyjnego </w:t>
            </w:r>
            <w:r w:rsidR="005D69DE">
              <w:rPr>
                <w:rFonts w:ascii="Tahoma" w:hAnsi="Tahoma" w:cs="Tahoma"/>
                <w:sz w:val="20"/>
              </w:rPr>
              <w:t>DGA Centrum Sanacji Firm S.A.,</w:t>
            </w:r>
            <w:r w:rsidR="00107C35">
              <w:rPr>
                <w:rFonts w:ascii="Tahoma" w:hAnsi="Tahoma" w:cs="Tahoma"/>
                <w:sz w:val="20"/>
              </w:rPr>
              <w:t xml:space="preserve"> roli</w:t>
            </w:r>
            <w:r w:rsidR="005D69DE">
              <w:rPr>
                <w:rFonts w:ascii="Tahoma" w:hAnsi="Tahoma" w:cs="Tahoma"/>
                <w:sz w:val="20"/>
              </w:rPr>
              <w:t xml:space="preserve"> zarządcy lub nadzorcy sądowego, przy wsparciu DGA S.A. </w:t>
            </w:r>
            <w:r w:rsidR="00107C35">
              <w:rPr>
                <w:rFonts w:ascii="Tahoma" w:hAnsi="Tahoma" w:cs="Tahoma"/>
                <w:sz w:val="20"/>
              </w:rPr>
              <w:t xml:space="preserve">są jednym </w:t>
            </w:r>
            <w:r w:rsidR="00107C35" w:rsidRPr="00107C35">
              <w:rPr>
                <w:rFonts w:ascii="Tahoma" w:hAnsi="Tahoma" w:cs="Tahoma"/>
                <w:sz w:val="20"/>
              </w:rPr>
              <w:t>z nowych elementów</w:t>
            </w:r>
            <w:r w:rsidR="00107C35">
              <w:rPr>
                <w:rFonts w:ascii="Tahoma" w:hAnsi="Tahoma" w:cs="Tahoma"/>
                <w:sz w:val="20"/>
              </w:rPr>
              <w:t xml:space="preserve"> działalności spółek Grupy Kapitałowej DGA S.A.</w:t>
            </w:r>
            <w:r w:rsidR="00107C35" w:rsidRPr="00107C35">
              <w:rPr>
                <w:rFonts w:ascii="Tahoma" w:hAnsi="Tahoma" w:cs="Tahoma"/>
                <w:sz w:val="20"/>
              </w:rPr>
              <w:t xml:space="preserve"> </w:t>
            </w:r>
            <w:r w:rsidR="00107C35" w:rsidRPr="00107C35">
              <w:rPr>
                <w:rFonts w:ascii="Tahoma" w:hAnsi="Tahoma" w:cs="Tahoma"/>
                <w:sz w:val="20"/>
              </w:rPr>
              <w:cr/>
            </w:r>
          </w:p>
          <w:p w:rsidR="00107C35" w:rsidRPr="002C0653" w:rsidRDefault="00107C35" w:rsidP="00107C35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3649A" w:rsidRPr="00CE7FAA" w:rsidRDefault="0093649A" w:rsidP="0093649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93649A" w:rsidP="0093649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107C35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B3108C" w:rsidRPr="00AF2262" w:rsidRDefault="00B3108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107C35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</w:t>
            </w:r>
            <w:r w:rsidR="002C0653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F26" w:rsidRDefault="00497F26">
      <w:r>
        <w:separator/>
      </w:r>
    </w:p>
  </w:endnote>
  <w:endnote w:type="continuationSeparator" w:id="0">
    <w:p w:rsidR="00497F26" w:rsidRDefault="00497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26" w:rsidRDefault="00497F2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26" w:rsidRPr="00C64F4A" w:rsidRDefault="00497F26" w:rsidP="005355AA">
    <w:pPr>
      <w:pStyle w:val="Stopka"/>
      <w:jc w:val="both"/>
      <w:rPr>
        <w:sz w:val="20"/>
      </w:rPr>
    </w:pPr>
  </w:p>
  <w:p w:rsidR="00497F26" w:rsidRPr="00F96658" w:rsidRDefault="00497F2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F26" w:rsidRDefault="00497F26">
      <w:r>
        <w:separator/>
      </w:r>
    </w:p>
  </w:footnote>
  <w:footnote w:type="continuationSeparator" w:id="0">
    <w:p w:rsidR="00497F26" w:rsidRDefault="00497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26" w:rsidRPr="00F96658" w:rsidRDefault="00497F2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1"/>
    <w:multiLevelType w:val="hybridMultilevel"/>
    <w:tmpl w:val="2DAC7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B92B12"/>
    <w:multiLevelType w:val="hybridMultilevel"/>
    <w:tmpl w:val="3E161D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14"/>
  </w:num>
  <w:num w:numId="6">
    <w:abstractNumId w:val="15"/>
  </w:num>
  <w:num w:numId="7">
    <w:abstractNumId w:val="6"/>
  </w:num>
  <w:num w:numId="8">
    <w:abstractNumId w:val="5"/>
  </w:num>
  <w:num w:numId="9">
    <w:abstractNumId w:val="16"/>
  </w:num>
  <w:num w:numId="10">
    <w:abstractNumId w:val="9"/>
  </w:num>
  <w:num w:numId="11">
    <w:abstractNumId w:val="3"/>
  </w:num>
  <w:num w:numId="12">
    <w:abstractNumId w:val="4"/>
  </w:num>
  <w:num w:numId="13">
    <w:abstractNumId w:val="10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1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07C35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1F14E7"/>
    <w:rsid w:val="002376A7"/>
    <w:rsid w:val="002436FA"/>
    <w:rsid w:val="00257ECB"/>
    <w:rsid w:val="0026350A"/>
    <w:rsid w:val="00271F64"/>
    <w:rsid w:val="00285444"/>
    <w:rsid w:val="002877BF"/>
    <w:rsid w:val="0029610D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46CE8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4386"/>
    <w:rsid w:val="003D5A2F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97F26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1AE9"/>
    <w:rsid w:val="005520D2"/>
    <w:rsid w:val="005A6F79"/>
    <w:rsid w:val="005B344C"/>
    <w:rsid w:val="005C3731"/>
    <w:rsid w:val="005C4DE2"/>
    <w:rsid w:val="005C5283"/>
    <w:rsid w:val="005C7DF1"/>
    <w:rsid w:val="005D69DE"/>
    <w:rsid w:val="005F2DD0"/>
    <w:rsid w:val="0061150D"/>
    <w:rsid w:val="006156FB"/>
    <w:rsid w:val="00625B6A"/>
    <w:rsid w:val="0063205C"/>
    <w:rsid w:val="00655B6C"/>
    <w:rsid w:val="006666EE"/>
    <w:rsid w:val="00670E24"/>
    <w:rsid w:val="00695072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5448E"/>
    <w:rsid w:val="00756307"/>
    <w:rsid w:val="007720B4"/>
    <w:rsid w:val="00781A82"/>
    <w:rsid w:val="00791A5C"/>
    <w:rsid w:val="007B2C02"/>
    <w:rsid w:val="007C0DD0"/>
    <w:rsid w:val="007C5677"/>
    <w:rsid w:val="007C5AC2"/>
    <w:rsid w:val="00813253"/>
    <w:rsid w:val="00813B4D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6647"/>
    <w:rsid w:val="008E7260"/>
    <w:rsid w:val="00917AE0"/>
    <w:rsid w:val="0093649A"/>
    <w:rsid w:val="009466DC"/>
    <w:rsid w:val="009469DF"/>
    <w:rsid w:val="009501EF"/>
    <w:rsid w:val="00954AEA"/>
    <w:rsid w:val="00960AD6"/>
    <w:rsid w:val="009664FB"/>
    <w:rsid w:val="009906DA"/>
    <w:rsid w:val="00993E76"/>
    <w:rsid w:val="00995336"/>
    <w:rsid w:val="0099554D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22DFA"/>
    <w:rsid w:val="00A5526B"/>
    <w:rsid w:val="00A571A2"/>
    <w:rsid w:val="00A608F2"/>
    <w:rsid w:val="00A6694E"/>
    <w:rsid w:val="00A75EA2"/>
    <w:rsid w:val="00A814B7"/>
    <w:rsid w:val="00A852A8"/>
    <w:rsid w:val="00A8771A"/>
    <w:rsid w:val="00A9685C"/>
    <w:rsid w:val="00AB7D6F"/>
    <w:rsid w:val="00AD0578"/>
    <w:rsid w:val="00AD3E54"/>
    <w:rsid w:val="00AF1E4B"/>
    <w:rsid w:val="00AF4EC0"/>
    <w:rsid w:val="00B02BA3"/>
    <w:rsid w:val="00B069E1"/>
    <w:rsid w:val="00B22FD6"/>
    <w:rsid w:val="00B3108C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C4EED"/>
    <w:rsid w:val="00BD03F4"/>
    <w:rsid w:val="00BD178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ACC"/>
    <w:rsid w:val="00C64F4A"/>
    <w:rsid w:val="00C92427"/>
    <w:rsid w:val="00CA3864"/>
    <w:rsid w:val="00CC05D1"/>
    <w:rsid w:val="00CC26FE"/>
    <w:rsid w:val="00CC29E2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DB8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E62B3"/>
    <w:rsid w:val="00DF6E3B"/>
    <w:rsid w:val="00E22C3D"/>
    <w:rsid w:val="00E436CD"/>
    <w:rsid w:val="00E5722E"/>
    <w:rsid w:val="00E75F8F"/>
    <w:rsid w:val="00E848FB"/>
    <w:rsid w:val="00EA2FDE"/>
    <w:rsid w:val="00EA49E8"/>
    <w:rsid w:val="00EB2698"/>
    <w:rsid w:val="00EC18EB"/>
    <w:rsid w:val="00ED3CE4"/>
    <w:rsid w:val="00ED5AEC"/>
    <w:rsid w:val="00EE3C7F"/>
    <w:rsid w:val="00EF307F"/>
    <w:rsid w:val="00F00937"/>
    <w:rsid w:val="00F075DE"/>
    <w:rsid w:val="00F22F9A"/>
    <w:rsid w:val="00F47424"/>
    <w:rsid w:val="00F50460"/>
    <w:rsid w:val="00F61979"/>
    <w:rsid w:val="00F61AA7"/>
    <w:rsid w:val="00F61C3E"/>
    <w:rsid w:val="00F6205C"/>
    <w:rsid w:val="00F80B6B"/>
    <w:rsid w:val="00F833B8"/>
    <w:rsid w:val="00F8372F"/>
    <w:rsid w:val="00F96658"/>
    <w:rsid w:val="00FA0624"/>
    <w:rsid w:val="00FA0CC3"/>
    <w:rsid w:val="00FA2FF9"/>
    <w:rsid w:val="00FA6596"/>
    <w:rsid w:val="00FA6C22"/>
    <w:rsid w:val="00FA6C42"/>
    <w:rsid w:val="00FB2DC5"/>
    <w:rsid w:val="00FB3FAB"/>
    <w:rsid w:val="00FB51E9"/>
    <w:rsid w:val="00FC21BC"/>
    <w:rsid w:val="00FC2AB7"/>
    <w:rsid w:val="00FD6A75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99A82-1540-4395-B02D-90F70CC6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32</TotalTime>
  <Pages>1</Pages>
  <Words>354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2017-06-01T07:55:00Z</cp:lastPrinted>
  <dcterms:created xsi:type="dcterms:W3CDTF">2019-06-28T06:07:00Z</dcterms:created>
  <dcterms:modified xsi:type="dcterms:W3CDTF">2019-06-28T06:38:00Z</dcterms:modified>
</cp:coreProperties>
</file>